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right="-1"/>
        <w:jc w:val="center"/>
        <w:rPr>
          <w:rFonts w:ascii="Times New Roman" w:hAnsi="Times New Roman"/>
          <w:b/>
          <w:i/>
          <w:sz w:val="24"/>
          <w:szCs w:val="24"/>
        </w:rPr>
      </w:pPr>
      <w:r>
        <w:rPr>
          <w:rFonts w:ascii="Times New Roman" w:hAnsi="Times New Roman"/>
          <w:b/>
          <w:sz w:val="24"/>
          <w:szCs w:val="24"/>
        </w:rPr>
        <w:t>Perbandingan Efektivitas Asam P-Metoksi Sinamat Sebagai Tabir</w:t>
      </w:r>
      <w:r>
        <w:rPr>
          <w:rFonts w:ascii="Times New Roman" w:hAnsi="Times New Roman"/>
          <w:b/>
          <w:spacing w:val="57"/>
          <w:sz w:val="24"/>
          <w:szCs w:val="24"/>
        </w:rPr>
        <w:t xml:space="preserve"> </w:t>
      </w:r>
      <w:r>
        <w:rPr>
          <w:rFonts w:ascii="Times New Roman" w:hAnsi="Times New Roman"/>
          <w:b/>
          <w:sz w:val="24"/>
          <w:szCs w:val="24"/>
        </w:rPr>
        <w:t>Surya</w:t>
      </w:r>
      <w:r>
        <w:rPr>
          <w:rFonts w:ascii="Times New Roman" w:hAnsi="Times New Roman"/>
          <w:b/>
          <w:spacing w:val="58"/>
          <w:sz w:val="24"/>
          <w:szCs w:val="24"/>
        </w:rPr>
        <w:t xml:space="preserve"> </w:t>
      </w:r>
      <w:r>
        <w:rPr>
          <w:rFonts w:ascii="Times New Roman" w:hAnsi="Times New Roman"/>
          <w:b/>
          <w:sz w:val="24"/>
          <w:szCs w:val="24"/>
        </w:rPr>
        <w:t>Dalam</w:t>
      </w:r>
      <w:r>
        <w:rPr>
          <w:rFonts w:ascii="Times New Roman" w:hAnsi="Times New Roman"/>
          <w:b/>
          <w:spacing w:val="59"/>
          <w:sz w:val="24"/>
          <w:szCs w:val="24"/>
        </w:rPr>
        <w:t xml:space="preserve"> </w:t>
      </w:r>
      <w:r>
        <w:rPr>
          <w:rFonts w:ascii="Times New Roman" w:hAnsi="Times New Roman"/>
          <w:b/>
          <w:sz w:val="24"/>
          <w:szCs w:val="24"/>
        </w:rPr>
        <w:t>Sistem</w:t>
      </w:r>
      <w:r>
        <w:rPr>
          <w:rFonts w:ascii="Times New Roman" w:hAnsi="Times New Roman"/>
          <w:b/>
          <w:spacing w:val="61"/>
          <w:sz w:val="24"/>
          <w:szCs w:val="24"/>
        </w:rPr>
        <w:t xml:space="preserve"> </w:t>
      </w:r>
      <w:r>
        <w:rPr>
          <w:rFonts w:ascii="Times New Roman" w:hAnsi="Times New Roman"/>
          <w:b/>
          <w:i/>
          <w:sz w:val="24"/>
          <w:szCs w:val="24"/>
        </w:rPr>
        <w:t>Solid</w:t>
      </w:r>
      <w:r>
        <w:rPr>
          <w:rFonts w:ascii="Times New Roman" w:hAnsi="Times New Roman"/>
          <w:b/>
          <w:i/>
          <w:spacing w:val="53"/>
          <w:sz w:val="24"/>
          <w:szCs w:val="24"/>
        </w:rPr>
        <w:t xml:space="preserve"> </w:t>
      </w:r>
      <w:r>
        <w:rPr>
          <w:rFonts w:ascii="Times New Roman" w:hAnsi="Times New Roman"/>
          <w:b/>
          <w:i/>
          <w:spacing w:val="-2"/>
          <w:sz w:val="24"/>
          <w:szCs w:val="24"/>
        </w:rPr>
        <w:t>Nanoparticle</w:t>
      </w:r>
      <w:r>
        <w:rPr>
          <w:rFonts w:ascii="Times New Roman" w:hAnsi="Times New Roman"/>
          <w:b/>
          <w:i/>
          <w:spacing w:val="-2"/>
          <w:sz w:val="24"/>
          <w:szCs w:val="24"/>
        </w:rPr>
        <w:t xml:space="preserve"> </w:t>
      </w:r>
      <w:r>
        <w:rPr>
          <w:rFonts w:ascii="Times New Roman" w:hAnsi="Times New Roman"/>
          <w:b/>
          <w:sz w:val="24"/>
          <w:szCs w:val="24"/>
        </w:rPr>
        <w:t xml:space="preserve">Dan </w:t>
      </w:r>
      <w:r>
        <w:rPr>
          <w:rFonts w:ascii="Times New Roman" w:hAnsi="Times New Roman"/>
          <w:b/>
          <w:i/>
          <w:sz w:val="24"/>
          <w:szCs w:val="24"/>
        </w:rPr>
        <w:t>Simple Cream</w:t>
      </w:r>
    </w:p>
    <w:p>
      <w:pPr>
        <w:pStyle w:val="style0"/>
        <w:spacing w:after="0"/>
        <w:ind w:right="-1"/>
        <w:jc w:val="center"/>
        <w:rPr>
          <w:rFonts w:ascii="Times New Roman" w:hAnsi="Times New Roman"/>
          <w:b/>
          <w:i/>
          <w:spacing w:val="53"/>
          <w:sz w:val="24"/>
          <w:szCs w:val="24"/>
        </w:rPr>
      </w:pPr>
    </w:p>
    <w:p>
      <w:pPr>
        <w:pStyle w:val="style0"/>
        <w:spacing w:after="0"/>
        <w:jc w:val="center"/>
        <w:rPr>
          <w:rFonts w:ascii="Times New Roman" w:hAnsi="Times New Roman"/>
          <w:sz w:val="24"/>
          <w:szCs w:val="24"/>
        </w:rPr>
      </w:pPr>
      <w:r>
        <w:rPr>
          <w:rFonts w:ascii="Times New Roman" w:hAnsi="Times New Roman"/>
          <w:b/>
          <w:sz w:val="24"/>
          <w:szCs w:val="24"/>
          <w:vertAlign w:val="superscript"/>
        </w:rPr>
        <w:t>1</w:t>
      </w:r>
      <w:r>
        <w:rPr>
          <w:rFonts w:ascii="Times New Roman" w:hAnsi="Times New Roman"/>
          <w:b/>
          <w:sz w:val="24"/>
          <w:szCs w:val="24"/>
          <w:lang w:val="en-US"/>
        </w:rPr>
        <w:t>Desi Alviolina, Yulia</w:t>
      </w:r>
      <w:r>
        <w:rPr>
          <w:rFonts w:ascii="Times New Roman" w:hAnsi="Times New Roman"/>
          <w:b/>
          <w:sz w:val="24"/>
          <w:szCs w:val="24"/>
        </w:rPr>
        <w:t xml:space="preserve"> Kusumanti</w:t>
      </w:r>
      <w:r>
        <w:rPr>
          <w:rFonts w:ascii="Times New Roman" w:hAnsi="Times New Roman"/>
          <w:b/>
          <w:sz w:val="24"/>
          <w:szCs w:val="24"/>
          <w:vertAlign w:val="superscript"/>
        </w:rPr>
        <w:t xml:space="preserve">2 </w:t>
      </w:r>
    </w:p>
    <w:p>
      <w:pPr>
        <w:pStyle w:val="style0"/>
        <w:spacing w:after="0"/>
        <w:jc w:val="center"/>
        <w:rPr>
          <w:rFonts w:ascii="Times New Roman" w:hAnsi="Times New Roman"/>
          <w:sz w:val="24"/>
          <w:szCs w:val="24"/>
        </w:rPr>
      </w:pPr>
      <w:r>
        <w:rPr>
          <w:rFonts w:ascii="Times New Roman" w:hAnsi="Times New Roman"/>
          <w:sz w:val="24"/>
          <w:szCs w:val="24"/>
          <w:vertAlign w:val="superscript"/>
        </w:rPr>
        <w:t xml:space="preserve">1,2, </w:t>
      </w:r>
      <w:r>
        <w:rPr>
          <w:rFonts w:ascii="Times New Roman" w:hAnsi="Times New Roman"/>
          <w:sz w:val="24"/>
          <w:szCs w:val="24"/>
        </w:rPr>
        <w:t>Sarjana Farmasi, STIKes As Syifa Kisaran</w:t>
      </w:r>
    </w:p>
    <w:p>
      <w:pPr>
        <w:pStyle w:val="style0"/>
        <w:spacing w:after="0"/>
        <w:ind w:right="-1"/>
        <w:jc w:val="center"/>
        <w:rPr>
          <w:rFonts w:ascii="Times New Roman" w:hAnsi="Times New Roman"/>
          <w:b/>
          <w:i/>
          <w:spacing w:val="53"/>
          <w:sz w:val="24"/>
          <w:szCs w:val="24"/>
        </w:rPr>
      </w:pPr>
      <w:r>
        <w:rPr>
          <w:rFonts w:ascii="Times New Roman" w:hAnsi="Times New Roman"/>
          <w:i/>
          <w:sz w:val="24"/>
          <w:szCs w:val="24"/>
        </w:rPr>
        <w:t xml:space="preserve">email: </w:t>
      </w:r>
      <w:r>
        <w:rPr/>
        <w:fldChar w:fldCharType="begin"/>
      </w:r>
      <w:r>
        <w:instrText xml:space="preserve"> HYPERLINK "mailto:Febrina.rindayani.@gmail.com" </w:instrText>
      </w:r>
      <w:r>
        <w:rPr/>
        <w:fldChar w:fldCharType="separate"/>
      </w:r>
      <w:r>
        <w:rPr>
          <w:rStyle w:val="style85"/>
          <w:rFonts w:ascii="Times New Roman" w:hAnsi="Times New Roman"/>
          <w:i/>
          <w:sz w:val="24"/>
          <w:szCs w:val="24"/>
          <w:lang w:val="en-US"/>
        </w:rPr>
        <w:t>Febrina.rindayani.@gmail.com</w:t>
      </w:r>
      <w:r>
        <w:rPr/>
        <w:fldChar w:fldCharType="end"/>
      </w:r>
      <w:r>
        <w:rPr>
          <w:rFonts w:ascii="Times New Roman" w:hAnsi="Times New Roman"/>
          <w:i/>
          <w:sz w:val="24"/>
          <w:szCs w:val="24"/>
          <w:lang w:val="en-US"/>
        </w:rPr>
        <w:t xml:space="preserve"> </w:t>
      </w:r>
      <w:bookmarkStart w:id="0" w:name="_GoBack"/>
      <w:bookmarkEnd w:id="0"/>
    </w:p>
    <w:p>
      <w:pPr>
        <w:pStyle w:val="style66"/>
        <w:ind w:right="-1" w:firstLine="567"/>
        <w:jc w:val="both"/>
        <w:rPr>
          <w:sz w:val="24"/>
          <w:szCs w:val="24"/>
        </w:rPr>
      </w:pPr>
    </w:p>
    <w:p>
      <w:pPr>
        <w:pStyle w:val="style66"/>
        <w:ind w:right="-1" w:firstLine="567"/>
        <w:jc w:val="both"/>
        <w:rPr>
          <w:sz w:val="24"/>
          <w:szCs w:val="24"/>
        </w:rPr>
      </w:pPr>
    </w:p>
    <w:p>
      <w:pPr>
        <w:pStyle w:val="style66"/>
        <w:ind w:right="-1"/>
        <w:jc w:val="both"/>
        <w:rPr>
          <w:sz w:val="24"/>
          <w:szCs w:val="24"/>
        </w:rPr>
      </w:pPr>
      <w:r>
        <w:rPr>
          <w:b/>
          <w:sz w:val="24"/>
          <w:szCs w:val="24"/>
        </w:rPr>
        <w:t>Abstrak:</w:t>
      </w:r>
      <w:r>
        <w:rPr>
          <w:sz w:val="24"/>
          <w:szCs w:val="24"/>
        </w:rPr>
        <w:t xml:space="preserve"> </w:t>
      </w:r>
      <w:r>
        <w:rPr>
          <w:sz w:val="24"/>
          <w:szCs w:val="24"/>
        </w:rPr>
        <w:t xml:space="preserve">Sinar matahari merupakan sumber energi terbesar yang penting bagi kelangsungan hidup manusia. Ada 2 efek yang dimiliki oleh penyinaran sinar matahari yaitu efek menguntungkan dan efek merugikan. Efek merugikan ini disebabkan adanya radiasi oleh sinar </w:t>
      </w:r>
      <w:r>
        <w:rPr>
          <w:i/>
          <w:sz w:val="24"/>
          <w:szCs w:val="24"/>
        </w:rPr>
        <w:t>ultraviolet</w:t>
      </w:r>
      <w:r>
        <w:rPr>
          <w:sz w:val="24"/>
          <w:szCs w:val="24"/>
        </w:rPr>
        <w:t>. Untuk menghindari efek merugikan ini, manusia membutuhkan tabir surya. Secara kimia, tabir surya dapat mengabsorbsi sinar UV. Salah satu contoh golongan senyawa yang dapat mengabsorbsi UV adalah</w:t>
      </w:r>
      <w:r>
        <w:rPr>
          <w:spacing w:val="-4"/>
          <w:sz w:val="24"/>
          <w:szCs w:val="24"/>
        </w:rPr>
        <w:t xml:space="preserve"> </w:t>
      </w:r>
      <w:r>
        <w:rPr>
          <w:sz w:val="24"/>
          <w:szCs w:val="24"/>
        </w:rPr>
        <w:t>golongan</w:t>
      </w:r>
      <w:r>
        <w:rPr>
          <w:spacing w:val="-4"/>
          <w:sz w:val="24"/>
          <w:szCs w:val="24"/>
        </w:rPr>
        <w:t xml:space="preserve"> </w:t>
      </w:r>
      <w:r>
        <w:rPr>
          <w:sz w:val="24"/>
          <w:szCs w:val="24"/>
        </w:rPr>
        <w:t>sinamat seperti Asam</w:t>
      </w:r>
      <w:r>
        <w:rPr>
          <w:spacing w:val="-4"/>
          <w:sz w:val="24"/>
          <w:szCs w:val="24"/>
        </w:rPr>
        <w:t xml:space="preserve"> </w:t>
      </w:r>
      <w:r>
        <w:rPr>
          <w:sz w:val="24"/>
          <w:szCs w:val="24"/>
        </w:rPr>
        <w:t>para- Metoksi Sinamat.</w:t>
      </w:r>
      <w:r>
        <w:rPr>
          <w:sz w:val="24"/>
          <w:szCs w:val="24"/>
        </w:rPr>
        <w:t xml:space="preserve"> </w:t>
      </w:r>
      <w:r>
        <w:rPr>
          <w:i/>
          <w:sz w:val="24"/>
          <w:szCs w:val="24"/>
        </w:rPr>
        <w:t xml:space="preserve">Solid Lipid Nanoparticle </w:t>
      </w:r>
      <w:r>
        <w:rPr>
          <w:sz w:val="24"/>
          <w:szCs w:val="24"/>
        </w:rPr>
        <w:t>merupakan sistem penghantaran obat dan kosmetik. SLN memiliki beberapa kelebihan seperti efek emolien, memiliki oklusifitas yang</w:t>
      </w:r>
      <w:r>
        <w:rPr>
          <w:spacing w:val="-1"/>
          <w:sz w:val="24"/>
          <w:szCs w:val="24"/>
        </w:rPr>
        <w:t xml:space="preserve"> </w:t>
      </w:r>
      <w:r>
        <w:rPr>
          <w:sz w:val="24"/>
          <w:szCs w:val="24"/>
        </w:rPr>
        <w:t xml:space="preserve">tinggi, memiliki daya penjebakan bahan aktif dan juga dapat menurunkan toksisitas. Salah satu metode yang dapat digunakan pada pembuatan SLN adalah </w:t>
      </w:r>
      <w:r>
        <w:rPr>
          <w:i/>
          <w:sz w:val="24"/>
          <w:szCs w:val="24"/>
        </w:rPr>
        <w:t>High Shear Homogenization</w:t>
      </w:r>
      <w:r>
        <w:rPr>
          <w:i/>
          <w:spacing w:val="79"/>
          <w:sz w:val="24"/>
          <w:szCs w:val="24"/>
        </w:rPr>
        <w:t xml:space="preserve"> </w:t>
      </w:r>
      <w:r>
        <w:rPr>
          <w:sz w:val="24"/>
          <w:szCs w:val="24"/>
        </w:rPr>
        <w:t>yang</w:t>
      </w:r>
      <w:r>
        <w:rPr>
          <w:spacing w:val="77"/>
          <w:sz w:val="24"/>
          <w:szCs w:val="24"/>
        </w:rPr>
        <w:t xml:space="preserve"> </w:t>
      </w:r>
      <w:r>
        <w:rPr>
          <w:sz w:val="24"/>
          <w:szCs w:val="24"/>
        </w:rPr>
        <w:t>dilakukan</w:t>
      </w:r>
      <w:r>
        <w:rPr>
          <w:spacing w:val="79"/>
          <w:sz w:val="24"/>
          <w:szCs w:val="24"/>
        </w:rPr>
        <w:t xml:space="preserve"> </w:t>
      </w:r>
      <w:r>
        <w:rPr>
          <w:sz w:val="24"/>
          <w:szCs w:val="24"/>
        </w:rPr>
        <w:t>dengan</w:t>
      </w:r>
      <w:r>
        <w:rPr>
          <w:spacing w:val="55"/>
          <w:w w:val="150"/>
          <w:sz w:val="24"/>
          <w:szCs w:val="24"/>
        </w:rPr>
        <w:t xml:space="preserve"> </w:t>
      </w:r>
      <w:r>
        <w:rPr>
          <w:sz w:val="24"/>
          <w:szCs w:val="24"/>
        </w:rPr>
        <w:t>kecepatan</w:t>
      </w:r>
      <w:r>
        <w:rPr>
          <w:spacing w:val="79"/>
          <w:sz w:val="24"/>
          <w:szCs w:val="24"/>
        </w:rPr>
        <w:t xml:space="preserve"> </w:t>
      </w:r>
      <w:r>
        <w:rPr>
          <w:sz w:val="24"/>
          <w:szCs w:val="24"/>
        </w:rPr>
        <w:t>tinggi</w:t>
      </w:r>
      <w:r>
        <w:rPr>
          <w:spacing w:val="55"/>
          <w:w w:val="150"/>
          <w:sz w:val="24"/>
          <w:szCs w:val="24"/>
        </w:rPr>
        <w:t xml:space="preserve"> </w:t>
      </w:r>
      <w:r>
        <w:rPr>
          <w:spacing w:val="-2"/>
          <w:sz w:val="24"/>
          <w:szCs w:val="24"/>
        </w:rPr>
        <w:t>yaitu</w:t>
      </w:r>
      <w:r>
        <w:rPr>
          <w:sz w:val="24"/>
          <w:szCs w:val="24"/>
        </w:rPr>
        <w:t xml:space="preserve"> </w:t>
      </w:r>
      <w:r>
        <w:rPr>
          <w:sz w:val="24"/>
          <w:szCs w:val="24"/>
        </w:rPr>
        <w:t>24.000</w:t>
      </w:r>
      <w:r>
        <w:rPr>
          <w:spacing w:val="-7"/>
          <w:sz w:val="24"/>
          <w:szCs w:val="24"/>
        </w:rPr>
        <w:t xml:space="preserve"> </w:t>
      </w:r>
      <w:r>
        <w:rPr>
          <w:sz w:val="24"/>
          <w:szCs w:val="24"/>
        </w:rPr>
        <w:t>rpm,</w:t>
      </w:r>
      <w:r>
        <w:rPr>
          <w:spacing w:val="-7"/>
          <w:sz w:val="24"/>
          <w:szCs w:val="24"/>
        </w:rPr>
        <w:t xml:space="preserve"> </w:t>
      </w:r>
      <w:r>
        <w:rPr>
          <w:sz w:val="24"/>
          <w:szCs w:val="24"/>
        </w:rPr>
        <w:t>dengan</w:t>
      </w:r>
      <w:r>
        <w:rPr>
          <w:spacing w:val="-6"/>
          <w:sz w:val="24"/>
          <w:szCs w:val="24"/>
        </w:rPr>
        <w:t xml:space="preserve"> </w:t>
      </w:r>
      <w:r>
        <w:rPr>
          <w:sz w:val="24"/>
          <w:szCs w:val="24"/>
        </w:rPr>
        <w:t>komponen</w:t>
      </w:r>
      <w:r>
        <w:rPr>
          <w:spacing w:val="-7"/>
          <w:sz w:val="24"/>
          <w:szCs w:val="24"/>
        </w:rPr>
        <w:t xml:space="preserve"> </w:t>
      </w:r>
      <w:r>
        <w:rPr>
          <w:sz w:val="24"/>
          <w:szCs w:val="24"/>
        </w:rPr>
        <w:t>lipid</w:t>
      </w:r>
      <w:r>
        <w:rPr>
          <w:spacing w:val="-4"/>
          <w:sz w:val="24"/>
          <w:szCs w:val="24"/>
        </w:rPr>
        <w:t xml:space="preserve"> </w:t>
      </w:r>
      <w:r>
        <w:rPr>
          <w:sz w:val="24"/>
          <w:szCs w:val="24"/>
        </w:rPr>
        <w:t>Beeswax-GMS</w:t>
      </w:r>
      <w:r>
        <w:rPr>
          <w:spacing w:val="-7"/>
          <w:sz w:val="24"/>
          <w:szCs w:val="24"/>
        </w:rPr>
        <w:t xml:space="preserve"> </w:t>
      </w:r>
      <w:r>
        <w:rPr>
          <w:spacing w:val="-2"/>
          <w:sz w:val="24"/>
          <w:szCs w:val="24"/>
        </w:rPr>
        <w:t>50:50.</w:t>
      </w:r>
      <w:r>
        <w:rPr>
          <w:sz w:val="24"/>
          <w:szCs w:val="24"/>
        </w:rPr>
        <w:t xml:space="preserve"> </w:t>
      </w:r>
      <w:r>
        <w:rPr>
          <w:sz w:val="24"/>
          <w:szCs w:val="24"/>
        </w:rPr>
        <w:t xml:space="preserve">Pada penelitian ini ingin diketahui bagaimana efektivitas tabir surya dalam sistem SLN bila dibandingkan dengan sistem </w:t>
      </w:r>
      <w:r>
        <w:rPr>
          <w:i/>
          <w:sz w:val="24"/>
          <w:szCs w:val="24"/>
        </w:rPr>
        <w:t xml:space="preserve">simple cream </w:t>
      </w:r>
      <w:r>
        <w:rPr>
          <w:sz w:val="24"/>
          <w:szCs w:val="24"/>
        </w:rPr>
        <w:t xml:space="preserve">dengan menggunakan modifikasi rumus Petro yang dilakukan dengan alat spektrofotometer. Dari karakterisasi yang dilakukan, SLN memiliki ukuran yang lebih kecil dan daya penjebakan yang tinggi sebesar 84,10%. Dari uji </w:t>
      </w:r>
      <w:r>
        <w:rPr>
          <w:i/>
          <w:sz w:val="24"/>
          <w:szCs w:val="24"/>
        </w:rPr>
        <w:t>Sun Protection Factor</w:t>
      </w:r>
      <w:r>
        <w:rPr>
          <w:i/>
          <w:spacing w:val="71"/>
          <w:sz w:val="24"/>
          <w:szCs w:val="24"/>
        </w:rPr>
        <w:t xml:space="preserve"> </w:t>
      </w:r>
      <w:r>
        <w:rPr>
          <w:sz w:val="24"/>
          <w:szCs w:val="24"/>
        </w:rPr>
        <w:t>(SPF)</w:t>
      </w:r>
      <w:r>
        <w:rPr>
          <w:spacing w:val="72"/>
          <w:sz w:val="24"/>
          <w:szCs w:val="24"/>
        </w:rPr>
        <w:t xml:space="preserve"> </w:t>
      </w:r>
      <w:r>
        <w:rPr>
          <w:sz w:val="24"/>
          <w:szCs w:val="24"/>
        </w:rPr>
        <w:t>yang</w:t>
      </w:r>
      <w:r>
        <w:rPr>
          <w:spacing w:val="72"/>
          <w:sz w:val="24"/>
          <w:szCs w:val="24"/>
        </w:rPr>
        <w:t xml:space="preserve"> </w:t>
      </w:r>
      <w:r>
        <w:rPr>
          <w:sz w:val="24"/>
          <w:szCs w:val="24"/>
        </w:rPr>
        <w:t>dilakukan</w:t>
      </w:r>
      <w:r>
        <w:rPr>
          <w:spacing w:val="72"/>
          <w:sz w:val="24"/>
          <w:szCs w:val="24"/>
        </w:rPr>
        <w:t xml:space="preserve"> </w:t>
      </w:r>
      <w:r>
        <w:rPr>
          <w:sz w:val="24"/>
          <w:szCs w:val="24"/>
        </w:rPr>
        <w:t>secara</w:t>
      </w:r>
      <w:r>
        <w:rPr>
          <w:spacing w:val="73"/>
          <w:sz w:val="24"/>
          <w:szCs w:val="24"/>
        </w:rPr>
        <w:t xml:space="preserve"> </w:t>
      </w:r>
      <w:r>
        <w:rPr>
          <w:sz w:val="24"/>
          <w:szCs w:val="24"/>
        </w:rPr>
        <w:t>in</w:t>
      </w:r>
      <w:r>
        <w:rPr>
          <w:spacing w:val="73"/>
          <w:sz w:val="24"/>
          <w:szCs w:val="24"/>
        </w:rPr>
        <w:t xml:space="preserve"> </w:t>
      </w:r>
      <w:r>
        <w:rPr>
          <w:sz w:val="24"/>
          <w:szCs w:val="24"/>
        </w:rPr>
        <w:t>vitro,</w:t>
      </w:r>
      <w:r>
        <w:rPr>
          <w:spacing w:val="72"/>
          <w:sz w:val="24"/>
          <w:szCs w:val="24"/>
        </w:rPr>
        <w:t xml:space="preserve"> </w:t>
      </w:r>
      <w:r>
        <w:rPr>
          <w:sz w:val="24"/>
          <w:szCs w:val="24"/>
        </w:rPr>
        <w:t>diketahui</w:t>
      </w:r>
      <w:r>
        <w:rPr>
          <w:spacing w:val="72"/>
          <w:sz w:val="24"/>
          <w:szCs w:val="24"/>
        </w:rPr>
        <w:t xml:space="preserve"> </w:t>
      </w:r>
      <w:r>
        <w:rPr>
          <w:spacing w:val="-2"/>
          <w:sz w:val="24"/>
          <w:szCs w:val="24"/>
        </w:rPr>
        <w:t xml:space="preserve">bahwa </w:t>
      </w:r>
      <w:r>
        <w:rPr>
          <w:sz w:val="24"/>
          <w:szCs w:val="24"/>
        </w:rPr>
        <w:t>komponen penyusun dapat mengabsorpsi sinar UV. Selain itu, SLN- APMS juga memiliki harga SPF yang lebih tinggi dibandingkan sediaan krim APMS. Dari harga SPF tersebut maka dapat disimpulkan SLN meningkatkan efektivitas tabir surya karena</w:t>
      </w:r>
      <w:r>
        <w:rPr>
          <w:spacing w:val="40"/>
          <w:sz w:val="24"/>
          <w:szCs w:val="24"/>
        </w:rPr>
        <w:t xml:space="preserve"> </w:t>
      </w:r>
      <w:r>
        <w:rPr>
          <w:sz w:val="24"/>
          <w:szCs w:val="24"/>
        </w:rPr>
        <w:t>ukuran partikelnya</w:t>
      </w:r>
      <w:r>
        <w:rPr>
          <w:sz w:val="24"/>
          <w:szCs w:val="24"/>
        </w:rPr>
        <w:t>.</w:t>
      </w:r>
    </w:p>
    <w:p>
      <w:pPr>
        <w:pStyle w:val="style66"/>
        <w:ind w:right="-1" w:firstLine="567"/>
        <w:jc w:val="both"/>
        <w:rPr>
          <w:sz w:val="24"/>
          <w:szCs w:val="24"/>
        </w:rPr>
      </w:pPr>
    </w:p>
    <w:p>
      <w:pPr>
        <w:pStyle w:val="style0"/>
        <w:spacing w:after="0"/>
        <w:ind w:right="-1"/>
        <w:rPr>
          <w:rFonts w:ascii="Times New Roman" w:hAnsi="Times New Roman"/>
          <w:i/>
          <w:sz w:val="24"/>
          <w:szCs w:val="24"/>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Asam P-Metoksi Sinamat, Tabir</w:t>
      </w:r>
      <w:r>
        <w:rPr>
          <w:rFonts w:ascii="Times New Roman" w:hAnsi="Times New Roman"/>
          <w:spacing w:val="57"/>
          <w:sz w:val="24"/>
          <w:szCs w:val="24"/>
        </w:rPr>
        <w:t xml:space="preserve"> </w:t>
      </w:r>
      <w:r>
        <w:rPr>
          <w:rFonts w:ascii="Times New Roman" w:hAnsi="Times New Roman"/>
          <w:sz w:val="24"/>
          <w:szCs w:val="24"/>
        </w:rPr>
        <w:t xml:space="preserve">Surya, </w:t>
      </w:r>
      <w:r>
        <w:rPr>
          <w:rFonts w:ascii="Times New Roman" w:hAnsi="Times New Roman"/>
          <w:i/>
          <w:sz w:val="24"/>
          <w:szCs w:val="24"/>
        </w:rPr>
        <w:t>Solid</w:t>
      </w:r>
      <w:r>
        <w:rPr>
          <w:rFonts w:ascii="Times New Roman" w:hAnsi="Times New Roman"/>
          <w:i/>
          <w:spacing w:val="53"/>
          <w:sz w:val="24"/>
          <w:szCs w:val="24"/>
        </w:rPr>
        <w:t xml:space="preserve"> </w:t>
      </w:r>
      <w:r>
        <w:rPr>
          <w:rFonts w:ascii="Times New Roman" w:hAnsi="Times New Roman"/>
          <w:i/>
          <w:spacing w:val="-2"/>
          <w:sz w:val="24"/>
          <w:szCs w:val="24"/>
        </w:rPr>
        <w:t xml:space="preserve">Nanoparticle, </w:t>
      </w:r>
      <w:r>
        <w:rPr>
          <w:rFonts w:ascii="Times New Roman" w:hAnsi="Times New Roman"/>
          <w:i/>
          <w:sz w:val="24"/>
          <w:szCs w:val="24"/>
        </w:rPr>
        <w:t xml:space="preserve">Simple </w:t>
      </w:r>
    </w:p>
    <w:p>
      <w:pPr>
        <w:pStyle w:val="style0"/>
        <w:spacing w:after="0"/>
        <w:ind w:left="720" w:right="-1" w:firstLine="720"/>
        <w:rPr>
          <w:rFonts w:ascii="Times New Roman" w:hAnsi="Times New Roman"/>
          <w:i/>
          <w:spacing w:val="53"/>
          <w:sz w:val="24"/>
          <w:szCs w:val="24"/>
        </w:rPr>
      </w:pPr>
      <w:r>
        <w:rPr>
          <w:rFonts w:ascii="Times New Roman" w:hAnsi="Times New Roman"/>
          <w:i/>
          <w:sz w:val="24"/>
          <w:szCs w:val="24"/>
        </w:rPr>
        <w:t>Cream</w:t>
      </w:r>
    </w:p>
    <w:p>
      <w:pPr>
        <w:pStyle w:val="style0"/>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b/>
          <w:sz w:val="24"/>
          <w:szCs w:val="24"/>
        </w:rPr>
        <w:t>Abstrack:</w:t>
      </w:r>
      <w:r>
        <w:rPr>
          <w:rFonts w:ascii="Times New Roman" w:hAnsi="Times New Roman"/>
          <w:sz w:val="24"/>
          <w:szCs w:val="24"/>
        </w:rPr>
        <w:t xml:space="preserve"> </w:t>
      </w:r>
      <w:r>
        <w:rPr>
          <w:rFonts w:ascii="Times New Roman" w:hAnsi="Times New Roman"/>
          <w:sz w:val="24"/>
          <w:szCs w:val="24"/>
        </w:rPr>
        <w:t>Sunlight is the largest source of energy which is important for human survival. There are 2 effects that sunlight exposure has, namely beneficial effects and detrimental effects. This detrimental effect is caused by radiation from ultraviolet light. To avoid these detrimental effects, humans need sunscreen. Chemically, sunscreen can absorb UV rays. One example of a class of compounds that can absorb UV is the cinnamate group such</w:t>
      </w:r>
      <w:r>
        <w:rPr>
          <w:rFonts w:ascii="Times New Roman" w:hAnsi="Times New Roman"/>
          <w:sz w:val="24"/>
          <w:szCs w:val="24"/>
        </w:rPr>
        <w:t xml:space="preserve"> as para-methoxy cinnamic acid. </w:t>
      </w:r>
      <w:r>
        <w:rPr>
          <w:rFonts w:ascii="Times New Roman" w:hAnsi="Times New Roman"/>
          <w:sz w:val="24"/>
          <w:szCs w:val="24"/>
        </w:rPr>
        <w:t>Solid Lipid Nanoparticles are a drug and cosmetic delivery system. SLN has several advantages such as an emollient effect, high occlusiveness, active ingredient entrapment power, and can also reduce toxicity. One method that can be used in making SLN is High Shear Homogenization which is carried out at high speed, namely 24,000 rpm, with a 50:50 Beeswax-GMS li</w:t>
      </w:r>
      <w:r>
        <w:rPr>
          <w:rFonts w:ascii="Times New Roman" w:hAnsi="Times New Roman"/>
          <w:sz w:val="24"/>
          <w:szCs w:val="24"/>
        </w:rPr>
        <w:t xml:space="preserve">pid component. </w:t>
      </w:r>
      <w:r>
        <w:rPr>
          <w:rFonts w:ascii="Times New Roman" w:hAnsi="Times New Roman"/>
          <w:sz w:val="24"/>
          <w:szCs w:val="24"/>
        </w:rPr>
        <w:t xml:space="preserve">In this research, we want to know how effective sunscreen is in the SLN system when compared to the simple cream system using a modification of the Petro formula which is carried out using a spectrophotometer. From the characterization carried out, SLN has a smaller size and high trapping power of 84.10%. From the Sun Protection Factor (SPF) test carried out in vitro, it is known that the constituent </w:t>
      </w:r>
      <w:r>
        <w:rPr>
          <w:rFonts w:ascii="Times New Roman" w:hAnsi="Times New Roman"/>
          <w:sz w:val="24"/>
          <w:szCs w:val="24"/>
        </w:rPr>
        <w:t>components can absorb UV rays. Apart from that, SLN-APMS also has a higher SPF price compared to APMS cream preparations. From the SPF price, it can be concluded that SLN increases the effectiveness of sunscreen due to its particle size.</w:t>
      </w:r>
    </w:p>
    <w:p>
      <w:pPr>
        <w:pStyle w:val="style0"/>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P-Methoxy Cinnamic Acid, Sunscr</w:t>
      </w:r>
      <w:r>
        <w:rPr>
          <w:rFonts w:ascii="Times New Roman" w:hAnsi="Times New Roman"/>
          <w:sz w:val="24"/>
          <w:szCs w:val="24"/>
        </w:rPr>
        <w:t xml:space="preserve">een, Solid Nanoparticle, Simple </w:t>
      </w:r>
      <w:r>
        <w:rPr>
          <w:rFonts w:ascii="Times New Roman" w:hAnsi="Times New Roman"/>
          <w:sz w:val="24"/>
          <w:szCs w:val="24"/>
        </w:rPr>
        <w:t>Cream</w:t>
      </w:r>
    </w:p>
    <w:p>
      <w:pPr>
        <w:pStyle w:val="style0"/>
        <w:jc w:val="both"/>
        <w:rPr>
          <w:rFonts w:ascii="Times New Roman" w:hAnsi="Times New Roman"/>
          <w:sz w:val="24"/>
          <w:szCs w:val="24"/>
        </w:rPr>
      </w:pPr>
    </w:p>
    <w:p>
      <w:pPr>
        <w:pStyle w:val="style0"/>
        <w:rPr>
          <w:rFonts w:ascii="Times New Roman" w:hAnsi="Times New Roman"/>
          <w:sz w:val="24"/>
          <w:szCs w:val="24"/>
        </w:rPr>
        <w:sectPr>
          <w:pgSz w:w="11906" w:h="16838" w:orient="portrait"/>
          <w:pgMar w:top="1440" w:right="1440" w:bottom="1440" w:left="1440" w:header="708" w:footer="708" w:gutter="0"/>
          <w:cols w:space="708"/>
          <w:docGrid w:linePitch="360"/>
        </w:sectPr>
      </w:pPr>
    </w:p>
    <w:p>
      <w:pPr>
        <w:pStyle w:val="style0"/>
        <w:rPr>
          <w:rFonts w:ascii="Times New Roman" w:hAnsi="Times New Roman"/>
          <w:b/>
          <w:sz w:val="24"/>
          <w:szCs w:val="24"/>
        </w:rPr>
      </w:pPr>
      <w:r>
        <w:rPr>
          <w:rFonts w:ascii="Times New Roman" w:hAnsi="Times New Roman"/>
          <w:b/>
          <w:sz w:val="24"/>
          <w:szCs w:val="24"/>
        </w:rPr>
        <w:t>PENDAHULUAN</w:t>
      </w:r>
    </w:p>
    <w:p>
      <w:pPr>
        <w:pStyle w:val="style66"/>
        <w:spacing w:lineRule="auto" w:line="360"/>
        <w:ind w:firstLine="567"/>
        <w:jc w:val="both"/>
        <w:rPr>
          <w:sz w:val="24"/>
          <w:szCs w:val="24"/>
        </w:rPr>
      </w:pPr>
      <w:r>
        <w:rPr>
          <w:sz w:val="24"/>
          <w:szCs w:val="24"/>
        </w:rPr>
        <w:t>Sinar matahari merupakan sumber energi terbesar yang penting bagi kelangsungan hidup manusia. Ada 2 efek yang dimiliki oleh penyinaran sinar matahari yaitu efek menguntungkan dan efek merugikan, tergantung pada lama penyinaran, frekuensi, dan intensitas sinar matahari serta sensitifitas seseorang (Gonzalez, 2006; Ditjen POM, 1985).</w:t>
      </w:r>
      <w:r>
        <w:rPr>
          <w:spacing w:val="80"/>
          <w:sz w:val="24"/>
          <w:szCs w:val="24"/>
        </w:rPr>
        <w:t xml:space="preserve"> </w:t>
      </w:r>
      <w:r>
        <w:rPr>
          <w:sz w:val="24"/>
          <w:szCs w:val="24"/>
        </w:rPr>
        <w:t xml:space="preserve">Efek merugikan ini disebabkan adanya radiasi oleh sinar </w:t>
      </w:r>
      <w:r>
        <w:rPr>
          <w:i/>
          <w:sz w:val="24"/>
          <w:szCs w:val="24"/>
        </w:rPr>
        <w:t>ultraviolet</w:t>
      </w:r>
      <w:r>
        <w:rPr>
          <w:sz w:val="24"/>
          <w:szCs w:val="24"/>
        </w:rPr>
        <w:t>. Adanya penipisan lapisan ozon sebanyak 3% per dekade menyebabkan kerusakan pada kulit manusia yang disebabkan oleh paparan</w:t>
      </w:r>
      <w:r>
        <w:rPr>
          <w:spacing w:val="40"/>
          <w:sz w:val="24"/>
          <w:szCs w:val="24"/>
        </w:rPr>
        <w:t xml:space="preserve"> </w:t>
      </w:r>
      <w:r>
        <w:rPr>
          <w:sz w:val="24"/>
          <w:szCs w:val="24"/>
        </w:rPr>
        <w:t xml:space="preserve">sinar UV (Wissing &amp; Muller, 2001). Beberapa bahaya paparan sinar UV dapat menyebabkan </w:t>
      </w:r>
      <w:r>
        <w:rPr>
          <w:i/>
          <w:sz w:val="24"/>
          <w:szCs w:val="24"/>
        </w:rPr>
        <w:t>erythema</w:t>
      </w:r>
      <w:r>
        <w:rPr>
          <w:sz w:val="24"/>
          <w:szCs w:val="24"/>
        </w:rPr>
        <w:t>, produksi dari mediator inflamasi, perubahan respon vaskular dan imunosupresi (Balakhrisnan, 2011).</w:t>
      </w:r>
    </w:p>
    <w:p>
      <w:pPr>
        <w:pStyle w:val="style66"/>
        <w:spacing w:lineRule="auto" w:line="360"/>
        <w:ind w:firstLine="567"/>
        <w:jc w:val="both"/>
        <w:rPr>
          <w:sz w:val="24"/>
          <w:szCs w:val="24"/>
        </w:rPr>
      </w:pPr>
      <w:r>
        <w:rPr>
          <w:sz w:val="24"/>
          <w:szCs w:val="24"/>
        </w:rPr>
        <w:t>Lebih dari 1 juta orang didiagnosa terkena kanker kulit setiap tahunnya. Tabir surya merupakan salah satu faktor</w:t>
      </w:r>
      <w:r>
        <w:rPr>
          <w:spacing w:val="40"/>
          <w:sz w:val="24"/>
          <w:szCs w:val="24"/>
        </w:rPr>
        <w:t xml:space="preserve"> </w:t>
      </w:r>
      <w:r>
        <w:rPr>
          <w:sz w:val="24"/>
          <w:szCs w:val="24"/>
        </w:rPr>
        <w:t xml:space="preserve">penting untuk perlindungan kulit dengan cara melawan radiasi UV (Morabito et al , Sudhahar and Balasubramanian, 2013). Untuk itu sediaan tabir surya sangat </w:t>
      </w:r>
      <w:r>
        <w:rPr>
          <w:sz w:val="24"/>
          <w:szCs w:val="24"/>
        </w:rPr>
        <w:t>penting digunakan sehari- hari. Secara kimia, tabir surya dapat mengabsorbsi sinar UV (Gonzalez,</w:t>
      </w:r>
      <w:r>
        <w:rPr>
          <w:spacing w:val="40"/>
          <w:sz w:val="24"/>
          <w:szCs w:val="24"/>
        </w:rPr>
        <w:t xml:space="preserve"> </w:t>
      </w:r>
      <w:r>
        <w:rPr>
          <w:sz w:val="24"/>
          <w:szCs w:val="24"/>
        </w:rPr>
        <w:t>2006).</w:t>
      </w:r>
      <w:r>
        <w:rPr>
          <w:spacing w:val="40"/>
          <w:sz w:val="24"/>
          <w:szCs w:val="24"/>
        </w:rPr>
        <w:t xml:space="preserve"> </w:t>
      </w:r>
      <w:r>
        <w:rPr>
          <w:sz w:val="24"/>
          <w:szCs w:val="24"/>
        </w:rPr>
        <w:t>Mekanisme</w:t>
      </w:r>
      <w:r>
        <w:rPr>
          <w:spacing w:val="40"/>
          <w:sz w:val="24"/>
          <w:szCs w:val="24"/>
        </w:rPr>
        <w:t xml:space="preserve"> </w:t>
      </w:r>
      <w:r>
        <w:rPr>
          <w:sz w:val="24"/>
          <w:szCs w:val="24"/>
        </w:rPr>
        <w:t>lain</w:t>
      </w:r>
      <w:r>
        <w:rPr>
          <w:spacing w:val="40"/>
          <w:sz w:val="24"/>
          <w:szCs w:val="24"/>
        </w:rPr>
        <w:t xml:space="preserve"> </w:t>
      </w:r>
      <w:r>
        <w:rPr>
          <w:sz w:val="24"/>
          <w:szCs w:val="24"/>
        </w:rPr>
        <w:t>tabir</w:t>
      </w:r>
      <w:r>
        <w:rPr>
          <w:spacing w:val="40"/>
          <w:sz w:val="24"/>
          <w:szCs w:val="24"/>
        </w:rPr>
        <w:t xml:space="preserve"> </w:t>
      </w:r>
      <w:r>
        <w:rPr>
          <w:sz w:val="24"/>
          <w:szCs w:val="24"/>
        </w:rPr>
        <w:t>surya</w:t>
      </w:r>
      <w:r>
        <w:rPr>
          <w:spacing w:val="80"/>
          <w:w w:val="150"/>
          <w:sz w:val="24"/>
          <w:szCs w:val="24"/>
        </w:rPr>
        <w:t xml:space="preserve"> </w:t>
      </w:r>
      <w:r>
        <w:rPr>
          <w:sz w:val="24"/>
          <w:szCs w:val="24"/>
        </w:rPr>
        <w:t>adalah</w:t>
      </w:r>
      <w:r>
        <w:rPr>
          <w:spacing w:val="40"/>
          <w:sz w:val="24"/>
          <w:szCs w:val="24"/>
        </w:rPr>
        <w:t xml:space="preserve"> </w:t>
      </w:r>
      <w:r>
        <w:rPr>
          <w:sz w:val="24"/>
          <w:szCs w:val="24"/>
        </w:rPr>
        <w:t>secara fisik</w:t>
      </w:r>
      <w:r>
        <w:rPr>
          <w:spacing w:val="80"/>
          <w:sz w:val="24"/>
          <w:szCs w:val="24"/>
        </w:rPr>
        <w:t xml:space="preserve"> </w:t>
      </w:r>
      <w:r>
        <w:rPr>
          <w:sz w:val="24"/>
          <w:szCs w:val="24"/>
        </w:rPr>
        <w:t>dapat</w:t>
      </w:r>
      <w:r>
        <w:rPr>
          <w:spacing w:val="80"/>
          <w:sz w:val="24"/>
          <w:szCs w:val="24"/>
        </w:rPr>
        <w:t xml:space="preserve"> </w:t>
      </w:r>
      <w:r>
        <w:rPr>
          <w:sz w:val="24"/>
          <w:szCs w:val="24"/>
        </w:rPr>
        <w:t>menghamburkan</w:t>
      </w:r>
      <w:r>
        <w:rPr>
          <w:spacing w:val="80"/>
          <w:sz w:val="24"/>
          <w:szCs w:val="24"/>
        </w:rPr>
        <w:t xml:space="preserve"> </w:t>
      </w:r>
      <w:r>
        <w:rPr>
          <w:sz w:val="24"/>
          <w:szCs w:val="24"/>
        </w:rPr>
        <w:t>atau</w:t>
      </w:r>
      <w:r>
        <w:rPr>
          <w:spacing w:val="80"/>
          <w:sz w:val="24"/>
          <w:szCs w:val="24"/>
        </w:rPr>
        <w:t xml:space="preserve"> </w:t>
      </w:r>
      <w:r>
        <w:rPr>
          <w:sz w:val="24"/>
          <w:szCs w:val="24"/>
        </w:rPr>
        <w:t>merefleksikan</w:t>
      </w:r>
      <w:r>
        <w:rPr>
          <w:spacing w:val="80"/>
          <w:sz w:val="24"/>
          <w:szCs w:val="24"/>
        </w:rPr>
        <w:t xml:space="preserve"> </w:t>
      </w:r>
      <w:r>
        <w:rPr>
          <w:sz w:val="24"/>
          <w:szCs w:val="24"/>
        </w:rPr>
        <w:t>sinar</w:t>
      </w:r>
      <w:r>
        <w:rPr>
          <w:spacing w:val="80"/>
          <w:sz w:val="24"/>
          <w:szCs w:val="24"/>
        </w:rPr>
        <w:t xml:space="preserve"> </w:t>
      </w:r>
      <w:r>
        <w:rPr>
          <w:sz w:val="24"/>
          <w:szCs w:val="24"/>
        </w:rPr>
        <w:t xml:space="preserve">UV, biasanya disebut sebagai </w:t>
      </w:r>
      <w:r>
        <w:rPr>
          <w:i/>
          <w:sz w:val="24"/>
          <w:szCs w:val="24"/>
        </w:rPr>
        <w:t xml:space="preserve">physical blockers </w:t>
      </w:r>
      <w:r>
        <w:rPr>
          <w:sz w:val="24"/>
          <w:szCs w:val="24"/>
        </w:rPr>
        <w:t>(Hanrahan, 2012).</w:t>
      </w:r>
    </w:p>
    <w:p>
      <w:pPr>
        <w:pStyle w:val="style66"/>
        <w:spacing w:lineRule="auto" w:line="360"/>
        <w:ind w:firstLine="567"/>
        <w:jc w:val="both"/>
        <w:rPr>
          <w:sz w:val="24"/>
          <w:szCs w:val="24"/>
        </w:rPr>
      </w:pPr>
      <w:r>
        <w:rPr>
          <w:sz w:val="24"/>
          <w:szCs w:val="24"/>
        </w:rPr>
        <w:t xml:space="preserve"> Beberapa golongan senyawa yang memiliki aktivitas</w:t>
      </w:r>
      <w:r>
        <w:rPr>
          <w:spacing w:val="40"/>
          <w:sz w:val="24"/>
          <w:szCs w:val="24"/>
        </w:rPr>
        <w:t xml:space="preserve"> </w:t>
      </w:r>
      <w:r>
        <w:rPr>
          <w:sz w:val="24"/>
          <w:szCs w:val="24"/>
        </w:rPr>
        <w:t xml:space="preserve">sebagai </w:t>
      </w:r>
      <w:r>
        <w:rPr>
          <w:i/>
          <w:sz w:val="24"/>
          <w:szCs w:val="24"/>
        </w:rPr>
        <w:t xml:space="preserve">UV-blockers </w:t>
      </w:r>
      <w:r>
        <w:rPr>
          <w:sz w:val="24"/>
          <w:szCs w:val="24"/>
        </w:rPr>
        <w:t>adalah asam ferulik, flavonoid dan polifenol dengan masa molekul yang besar (Balakhrisnan,</w:t>
      </w:r>
      <w:r>
        <w:rPr>
          <w:spacing w:val="40"/>
          <w:sz w:val="24"/>
          <w:szCs w:val="24"/>
        </w:rPr>
        <w:t xml:space="preserve"> </w:t>
      </w:r>
      <w:r>
        <w:rPr>
          <w:sz w:val="24"/>
          <w:szCs w:val="24"/>
        </w:rPr>
        <w:t>2001).</w:t>
      </w:r>
      <w:r>
        <w:rPr>
          <w:spacing w:val="-1"/>
          <w:sz w:val="24"/>
          <w:szCs w:val="24"/>
        </w:rPr>
        <w:t xml:space="preserve"> </w:t>
      </w:r>
      <w:r>
        <w:rPr>
          <w:sz w:val="24"/>
          <w:szCs w:val="24"/>
        </w:rPr>
        <w:t>Derivat</w:t>
      </w:r>
      <w:r>
        <w:rPr>
          <w:spacing w:val="-3"/>
          <w:sz w:val="24"/>
          <w:szCs w:val="24"/>
        </w:rPr>
        <w:t xml:space="preserve"> </w:t>
      </w:r>
      <w:r>
        <w:rPr>
          <w:sz w:val="24"/>
          <w:szCs w:val="24"/>
        </w:rPr>
        <w:t>golongan sinamat</w:t>
      </w:r>
      <w:r>
        <w:rPr>
          <w:spacing w:val="-4"/>
          <w:sz w:val="24"/>
          <w:szCs w:val="24"/>
        </w:rPr>
        <w:t xml:space="preserve"> </w:t>
      </w:r>
      <w:r>
        <w:rPr>
          <w:sz w:val="24"/>
          <w:szCs w:val="24"/>
        </w:rPr>
        <w:t>juga memiliki</w:t>
      </w:r>
      <w:r>
        <w:rPr>
          <w:spacing w:val="-2"/>
          <w:sz w:val="24"/>
          <w:szCs w:val="24"/>
        </w:rPr>
        <w:t xml:space="preserve"> </w:t>
      </w:r>
      <w:r>
        <w:rPr>
          <w:sz w:val="24"/>
          <w:szCs w:val="24"/>
        </w:rPr>
        <w:t>aktivitas</w:t>
      </w:r>
      <w:r>
        <w:rPr>
          <w:spacing w:val="-1"/>
          <w:sz w:val="24"/>
          <w:szCs w:val="24"/>
        </w:rPr>
        <w:t xml:space="preserve"> </w:t>
      </w:r>
      <w:r>
        <w:rPr>
          <w:sz w:val="24"/>
          <w:szCs w:val="24"/>
        </w:rPr>
        <w:t xml:space="preserve">sebagai </w:t>
      </w:r>
      <w:r>
        <w:rPr>
          <w:i/>
          <w:sz w:val="24"/>
          <w:szCs w:val="24"/>
        </w:rPr>
        <w:t xml:space="preserve">sunscreen agent </w:t>
      </w:r>
      <w:r>
        <w:rPr>
          <w:sz w:val="24"/>
          <w:szCs w:val="24"/>
        </w:rPr>
        <w:t xml:space="preserve">(Sharma, 2011). </w:t>
      </w:r>
      <w:r>
        <w:rPr>
          <w:i/>
          <w:sz w:val="24"/>
          <w:szCs w:val="24"/>
        </w:rPr>
        <w:t>Kaemferia Galanga</w:t>
      </w:r>
      <w:r>
        <w:rPr>
          <w:i/>
          <w:spacing w:val="40"/>
          <w:sz w:val="24"/>
          <w:szCs w:val="24"/>
        </w:rPr>
        <w:t xml:space="preserve"> </w:t>
      </w:r>
      <w:r>
        <w:rPr>
          <w:sz w:val="24"/>
          <w:szCs w:val="24"/>
        </w:rPr>
        <w:t>merupakan</w:t>
      </w:r>
      <w:r>
        <w:rPr>
          <w:spacing w:val="-2"/>
          <w:sz w:val="24"/>
          <w:szCs w:val="24"/>
        </w:rPr>
        <w:t xml:space="preserve"> </w:t>
      </w:r>
      <w:r>
        <w:rPr>
          <w:sz w:val="24"/>
          <w:szCs w:val="24"/>
        </w:rPr>
        <w:t>produk</w:t>
      </w:r>
      <w:r>
        <w:rPr>
          <w:spacing w:val="-3"/>
          <w:sz w:val="24"/>
          <w:szCs w:val="24"/>
        </w:rPr>
        <w:t xml:space="preserve"> </w:t>
      </w:r>
      <w:r>
        <w:rPr>
          <w:sz w:val="24"/>
          <w:szCs w:val="24"/>
        </w:rPr>
        <w:t>alam</w:t>
      </w:r>
      <w:r>
        <w:rPr>
          <w:spacing w:val="-2"/>
          <w:sz w:val="24"/>
          <w:szCs w:val="24"/>
        </w:rPr>
        <w:t xml:space="preserve"> </w:t>
      </w:r>
      <w:r>
        <w:rPr>
          <w:sz w:val="24"/>
          <w:szCs w:val="24"/>
        </w:rPr>
        <w:t xml:space="preserve">yang memiliki kandungan minyak yang didominasi oleh senyawa Etil p-Metoksi Sinamat yang menunjukkan aktivitas perlindungan terhadap sinar matahari (Athikomkulchai et al, 2007). Sebagai </w:t>
      </w:r>
      <w:r>
        <w:rPr>
          <w:i/>
          <w:sz w:val="24"/>
          <w:szCs w:val="24"/>
        </w:rPr>
        <w:t>sunscreen agent</w:t>
      </w:r>
      <w:r>
        <w:rPr>
          <w:sz w:val="24"/>
          <w:szCs w:val="24"/>
        </w:rPr>
        <w:t>,</w:t>
      </w:r>
      <w:r>
        <w:rPr>
          <w:spacing w:val="40"/>
          <w:sz w:val="24"/>
          <w:szCs w:val="24"/>
        </w:rPr>
        <w:t xml:space="preserve"> </w:t>
      </w:r>
      <w:r>
        <w:rPr>
          <w:sz w:val="24"/>
          <w:szCs w:val="24"/>
        </w:rPr>
        <w:t>golongan sinamat memiliki mekanisme menyerap sinar UV (</w:t>
      </w:r>
      <w:r>
        <w:rPr>
          <w:i/>
          <w:sz w:val="24"/>
          <w:szCs w:val="24"/>
        </w:rPr>
        <w:t>chemical absorber</w:t>
      </w:r>
      <w:r>
        <w:rPr>
          <w:sz w:val="24"/>
          <w:szCs w:val="24"/>
        </w:rPr>
        <w:t xml:space="preserve">) (Lautensclagher et al, 2007). Sudah 20 tahun nanopartikel berbasis lemak padat diteliti sebagai sistem pembawa kosmetik (Bunjes, 2011). Sistem ini disebut </w:t>
      </w:r>
      <w:r>
        <w:rPr>
          <w:i/>
          <w:sz w:val="24"/>
          <w:szCs w:val="24"/>
        </w:rPr>
        <w:t xml:space="preserve">Solid </w:t>
      </w:r>
      <w:r>
        <w:rPr>
          <w:i/>
          <w:sz w:val="24"/>
          <w:szCs w:val="24"/>
        </w:rPr>
        <w:t xml:space="preserve">Lipid Nanoparticle </w:t>
      </w:r>
      <w:r>
        <w:rPr>
          <w:sz w:val="24"/>
          <w:szCs w:val="24"/>
        </w:rPr>
        <w:t>(SLN) yang</w:t>
      </w:r>
      <w:r>
        <w:rPr>
          <w:spacing w:val="40"/>
          <w:sz w:val="24"/>
          <w:szCs w:val="24"/>
        </w:rPr>
        <w:t xml:space="preserve"> </w:t>
      </w:r>
      <w:r>
        <w:rPr>
          <w:sz w:val="24"/>
          <w:szCs w:val="24"/>
        </w:rPr>
        <w:t>merupakan pembawa sistem penghantaran obat (2 fase) dengan ukuran nanopartikel yang dibentuk dengan lipid yang terkristalisasi sehingga berbentuk padat pada temperatur kamar, yang didispersikan ke dalam air dengan tingkat pengadukan yang tinggi. SLN juga merupakan sistem pembawa koloid yang baik untuk penghantaran obat pada aplikasi topikal (Rawia, 2013). Sistem SLN berkembang di bidang kosmetik karena diketahui memiliki banyak kelebihan (Menhert and Mader, 2001 ; Muller et</w:t>
      </w:r>
      <w:r>
        <w:rPr>
          <w:spacing w:val="35"/>
          <w:sz w:val="24"/>
          <w:szCs w:val="24"/>
        </w:rPr>
        <w:t xml:space="preserve">  </w:t>
      </w:r>
      <w:r>
        <w:rPr>
          <w:sz w:val="24"/>
          <w:szCs w:val="24"/>
        </w:rPr>
        <w:t>al.,2000).</w:t>
      </w:r>
      <w:r>
        <w:rPr>
          <w:spacing w:val="35"/>
          <w:sz w:val="24"/>
          <w:szCs w:val="24"/>
        </w:rPr>
        <w:t xml:space="preserve">  </w:t>
      </w:r>
      <w:r>
        <w:rPr>
          <w:sz w:val="24"/>
          <w:szCs w:val="24"/>
        </w:rPr>
        <w:t>SLN</w:t>
      </w:r>
      <w:r>
        <w:rPr>
          <w:spacing w:val="34"/>
          <w:sz w:val="24"/>
          <w:szCs w:val="24"/>
        </w:rPr>
        <w:t xml:space="preserve">  </w:t>
      </w:r>
      <w:r>
        <w:rPr>
          <w:sz w:val="24"/>
          <w:szCs w:val="24"/>
        </w:rPr>
        <w:t>dapat</w:t>
      </w:r>
      <w:r>
        <w:rPr>
          <w:spacing w:val="35"/>
          <w:sz w:val="24"/>
          <w:szCs w:val="24"/>
        </w:rPr>
        <w:t xml:space="preserve">  </w:t>
      </w:r>
      <w:r>
        <w:rPr>
          <w:sz w:val="24"/>
          <w:szCs w:val="24"/>
        </w:rPr>
        <w:t>dibuat</w:t>
      </w:r>
      <w:r>
        <w:rPr>
          <w:spacing w:val="35"/>
          <w:sz w:val="24"/>
          <w:szCs w:val="24"/>
        </w:rPr>
        <w:t xml:space="preserve">  </w:t>
      </w:r>
      <w:r>
        <w:rPr>
          <w:sz w:val="24"/>
          <w:szCs w:val="24"/>
        </w:rPr>
        <w:t>dari</w:t>
      </w:r>
      <w:r>
        <w:rPr>
          <w:spacing w:val="35"/>
          <w:sz w:val="24"/>
          <w:szCs w:val="24"/>
        </w:rPr>
        <w:t xml:space="preserve">  </w:t>
      </w:r>
      <w:r>
        <w:rPr>
          <w:sz w:val="24"/>
          <w:szCs w:val="24"/>
        </w:rPr>
        <w:t>trigliserida</w:t>
      </w:r>
      <w:r>
        <w:rPr>
          <w:spacing w:val="36"/>
          <w:sz w:val="24"/>
          <w:szCs w:val="24"/>
        </w:rPr>
        <w:t xml:space="preserve">  </w:t>
      </w:r>
      <w:r>
        <w:rPr>
          <w:spacing w:val="-2"/>
          <w:sz w:val="24"/>
          <w:szCs w:val="24"/>
        </w:rPr>
        <w:t xml:space="preserve">dengan </w:t>
      </w:r>
      <w:r>
        <w:rPr>
          <w:sz w:val="24"/>
          <w:szCs w:val="24"/>
        </w:rPr>
        <w:t>kemurnian</w:t>
      </w:r>
      <w:r>
        <w:rPr>
          <w:spacing w:val="26"/>
          <w:sz w:val="24"/>
          <w:szCs w:val="24"/>
        </w:rPr>
        <w:t xml:space="preserve"> </w:t>
      </w:r>
      <w:r>
        <w:rPr>
          <w:sz w:val="24"/>
          <w:szCs w:val="24"/>
        </w:rPr>
        <w:t>yang tinggi atau</w:t>
      </w:r>
      <w:r>
        <w:rPr>
          <w:spacing w:val="23"/>
          <w:sz w:val="24"/>
          <w:szCs w:val="24"/>
        </w:rPr>
        <w:t xml:space="preserve"> </w:t>
      </w:r>
      <w:r>
        <w:rPr>
          <w:sz w:val="24"/>
          <w:szCs w:val="24"/>
        </w:rPr>
        <w:t>campuran trigliserida</w:t>
      </w:r>
      <w:r>
        <w:rPr>
          <w:spacing w:val="23"/>
          <w:sz w:val="24"/>
          <w:szCs w:val="24"/>
        </w:rPr>
        <w:t xml:space="preserve"> </w:t>
      </w:r>
      <w:r>
        <w:rPr>
          <w:sz w:val="24"/>
          <w:szCs w:val="24"/>
        </w:rPr>
        <w:t>ataupun</w:t>
      </w:r>
      <w:r>
        <w:rPr>
          <w:spacing w:val="24"/>
          <w:sz w:val="24"/>
          <w:szCs w:val="24"/>
        </w:rPr>
        <w:t xml:space="preserve"> </w:t>
      </w:r>
      <w:r>
        <w:rPr>
          <w:i/>
          <w:sz w:val="24"/>
          <w:szCs w:val="24"/>
        </w:rPr>
        <w:t xml:space="preserve">wax </w:t>
      </w:r>
      <w:r>
        <w:rPr>
          <w:sz w:val="24"/>
          <w:szCs w:val="24"/>
        </w:rPr>
        <w:t>(Wissing , 2003).</w:t>
      </w:r>
    </w:p>
    <w:p>
      <w:pPr>
        <w:pStyle w:val="style66"/>
        <w:spacing w:lineRule="auto" w:line="360"/>
        <w:ind w:firstLine="567"/>
        <w:jc w:val="both"/>
        <w:rPr>
          <w:sz w:val="24"/>
          <w:szCs w:val="24"/>
        </w:rPr>
      </w:pPr>
      <w:r>
        <w:rPr>
          <w:sz w:val="24"/>
          <w:szCs w:val="24"/>
        </w:rPr>
        <w:t>Pada</w:t>
      </w:r>
      <w:r>
        <w:rPr>
          <w:spacing w:val="-4"/>
          <w:sz w:val="24"/>
          <w:szCs w:val="24"/>
        </w:rPr>
        <w:t xml:space="preserve"> </w:t>
      </w:r>
      <w:r>
        <w:rPr>
          <w:sz w:val="24"/>
          <w:szCs w:val="24"/>
        </w:rPr>
        <w:t>bidang</w:t>
      </w:r>
      <w:r>
        <w:rPr>
          <w:spacing w:val="-4"/>
          <w:sz w:val="24"/>
          <w:szCs w:val="24"/>
        </w:rPr>
        <w:t xml:space="preserve"> </w:t>
      </w:r>
      <w:r>
        <w:rPr>
          <w:sz w:val="24"/>
          <w:szCs w:val="24"/>
        </w:rPr>
        <w:t>kosmetik, SLN</w:t>
      </w:r>
      <w:r>
        <w:rPr>
          <w:spacing w:val="-4"/>
          <w:sz w:val="24"/>
          <w:szCs w:val="24"/>
        </w:rPr>
        <w:t xml:space="preserve"> </w:t>
      </w:r>
      <w:r>
        <w:rPr>
          <w:sz w:val="24"/>
          <w:szCs w:val="24"/>
        </w:rPr>
        <w:t>telah</w:t>
      </w:r>
      <w:r>
        <w:rPr>
          <w:spacing w:val="-4"/>
          <w:sz w:val="24"/>
          <w:szCs w:val="24"/>
        </w:rPr>
        <w:t xml:space="preserve"> </w:t>
      </w:r>
      <w:r>
        <w:rPr>
          <w:sz w:val="24"/>
          <w:szCs w:val="24"/>
        </w:rPr>
        <w:t>digunakan</w:t>
      </w:r>
      <w:r>
        <w:rPr>
          <w:spacing w:val="-1"/>
          <w:sz w:val="24"/>
          <w:szCs w:val="24"/>
        </w:rPr>
        <w:t xml:space="preserve"> </w:t>
      </w:r>
      <w:r>
        <w:rPr>
          <w:sz w:val="24"/>
          <w:szCs w:val="24"/>
        </w:rPr>
        <w:t>sebagai</w:t>
      </w:r>
      <w:r>
        <w:rPr>
          <w:spacing w:val="-4"/>
          <w:sz w:val="24"/>
          <w:szCs w:val="24"/>
        </w:rPr>
        <w:t xml:space="preserve"> </w:t>
      </w:r>
      <w:r>
        <w:rPr>
          <w:sz w:val="24"/>
          <w:szCs w:val="24"/>
        </w:rPr>
        <w:t>sistem penghantaran vitamin A, vitamin E, dan glukokortikoid</w:t>
      </w:r>
      <w:r>
        <w:rPr>
          <w:spacing w:val="80"/>
          <w:sz w:val="24"/>
          <w:szCs w:val="24"/>
        </w:rPr>
        <w:t xml:space="preserve"> </w:t>
      </w:r>
      <w:r>
        <w:rPr>
          <w:sz w:val="24"/>
          <w:szCs w:val="24"/>
        </w:rPr>
        <w:t xml:space="preserve">(Benson, 2005) . SLN memiliki karakteristik fisik sebagai </w:t>
      </w:r>
      <w:r>
        <w:rPr>
          <w:i/>
          <w:sz w:val="24"/>
          <w:szCs w:val="24"/>
        </w:rPr>
        <w:t>UV- blockers</w:t>
      </w:r>
      <w:r>
        <w:rPr>
          <w:sz w:val="24"/>
          <w:szCs w:val="24"/>
        </w:rPr>
        <w:t xml:space="preserve">, selain itu juga memiliki kemungkinan pengembangan pada sistem pembawa sediaan tabir surya yang lebih efektif dengan efek samping yang lebih kecil (Wissing, 2000). Adanya kombinasi dari </w:t>
      </w:r>
      <w:r>
        <w:rPr>
          <w:i/>
          <w:sz w:val="24"/>
          <w:szCs w:val="24"/>
        </w:rPr>
        <w:t xml:space="preserve">physical blocker </w:t>
      </w:r>
      <w:r>
        <w:rPr>
          <w:sz w:val="24"/>
          <w:szCs w:val="24"/>
        </w:rPr>
        <w:t xml:space="preserve">dan </w:t>
      </w:r>
      <w:r>
        <w:rPr>
          <w:i/>
          <w:sz w:val="24"/>
          <w:szCs w:val="24"/>
        </w:rPr>
        <w:t xml:space="preserve">chemical absorber </w:t>
      </w:r>
      <w:r>
        <w:rPr>
          <w:sz w:val="24"/>
          <w:szCs w:val="24"/>
        </w:rPr>
        <w:t xml:space="preserve">pada formulasi sediaan tabir surya memiliki efek sinergis dimana dapat meningkatkan efektivitasnya (Goymann et al, </w:t>
      </w:r>
      <w:r>
        <w:rPr>
          <w:sz w:val="24"/>
          <w:szCs w:val="24"/>
        </w:rPr>
        <w:t xml:space="preserve">2006 ; Prud’homme 2012). Selain itu, dengan adanya SLN dapat melindungi bahan aktif tabir surya dengan cara </w:t>
      </w:r>
      <w:r>
        <w:rPr>
          <w:sz w:val="24"/>
          <w:szCs w:val="24"/>
        </w:rPr>
        <w:t>menjebak bahan aktif tersebut agar tidak terjadi degradasi (Prud’homme et al, 2012). Kelebihan lain yang didapatkan adalah dengan adanya ukuran nanopartikel maka akan terbentuk film pada permukaan kulit sehingga perlindungan terhadap sinar UV akan meningkat dan juga mengurangi iritasi pada kulit (Dubey et al, 2012, Wissing &amp; Muller, 2001).</w:t>
      </w:r>
    </w:p>
    <w:p>
      <w:pPr>
        <w:pStyle w:val="style66"/>
        <w:spacing w:lineRule="auto" w:line="360"/>
        <w:ind w:firstLine="567"/>
        <w:jc w:val="both"/>
        <w:rPr>
          <w:sz w:val="24"/>
          <w:szCs w:val="24"/>
        </w:rPr>
      </w:pPr>
      <w:r>
        <w:rPr>
          <w:sz w:val="24"/>
          <w:szCs w:val="24"/>
        </w:rPr>
        <w:t>Pada penelitian ini dilakukan pengujian aktivitas Asam p- Metoksi Sinamat, yang merupakan salah satu senyawa</w:t>
      </w:r>
      <w:r>
        <w:rPr>
          <w:spacing w:val="40"/>
          <w:sz w:val="24"/>
          <w:szCs w:val="24"/>
        </w:rPr>
        <w:t xml:space="preserve"> </w:t>
      </w:r>
      <w:r>
        <w:rPr>
          <w:sz w:val="24"/>
          <w:szCs w:val="24"/>
        </w:rPr>
        <w:t xml:space="preserve">golongan sinamat sebagai bahan aktif tabir surya dengan SLN sebagai sistem pembawa. Komposisi SLN yang digunakan adalah </w:t>
      </w:r>
      <w:r>
        <w:rPr>
          <w:i/>
          <w:sz w:val="24"/>
          <w:szCs w:val="24"/>
        </w:rPr>
        <w:t xml:space="preserve">Beeswax-Gliseril Monostearat </w:t>
      </w:r>
      <w:r>
        <w:rPr>
          <w:sz w:val="24"/>
          <w:szCs w:val="24"/>
        </w:rPr>
        <w:t>(50:50). Komposisi tersebut telah dibuktikan pada penelitian sebelumnya (Rahayu, 2013)</w:t>
      </w:r>
      <w:r>
        <w:rPr>
          <w:spacing w:val="60"/>
          <w:w w:val="150"/>
          <w:sz w:val="24"/>
          <w:szCs w:val="24"/>
        </w:rPr>
        <w:t xml:space="preserve"> </w:t>
      </w:r>
      <w:r>
        <w:rPr>
          <w:sz w:val="24"/>
          <w:szCs w:val="24"/>
        </w:rPr>
        <w:t>memiliki</w:t>
      </w:r>
      <w:r>
        <w:rPr>
          <w:spacing w:val="58"/>
          <w:w w:val="150"/>
          <w:sz w:val="24"/>
          <w:szCs w:val="24"/>
        </w:rPr>
        <w:t xml:space="preserve"> </w:t>
      </w:r>
      <w:r>
        <w:rPr>
          <w:sz w:val="24"/>
          <w:szCs w:val="24"/>
        </w:rPr>
        <w:t>daya</w:t>
      </w:r>
      <w:r>
        <w:rPr>
          <w:spacing w:val="61"/>
          <w:w w:val="150"/>
          <w:sz w:val="24"/>
          <w:szCs w:val="24"/>
        </w:rPr>
        <w:t xml:space="preserve"> </w:t>
      </w:r>
      <w:r>
        <w:rPr>
          <w:i/>
          <w:sz w:val="24"/>
          <w:szCs w:val="24"/>
        </w:rPr>
        <w:t>Drug</w:t>
      </w:r>
      <w:r>
        <w:rPr>
          <w:i/>
          <w:spacing w:val="63"/>
          <w:w w:val="150"/>
          <w:sz w:val="24"/>
          <w:szCs w:val="24"/>
        </w:rPr>
        <w:t xml:space="preserve"> </w:t>
      </w:r>
      <w:r>
        <w:rPr>
          <w:i/>
          <w:sz w:val="24"/>
          <w:szCs w:val="24"/>
        </w:rPr>
        <w:t>Entrapment</w:t>
      </w:r>
      <w:r>
        <w:rPr>
          <w:i/>
          <w:spacing w:val="61"/>
          <w:w w:val="150"/>
          <w:sz w:val="24"/>
          <w:szCs w:val="24"/>
        </w:rPr>
        <w:t xml:space="preserve"> </w:t>
      </w:r>
      <w:r>
        <w:rPr>
          <w:sz w:val="24"/>
          <w:szCs w:val="24"/>
        </w:rPr>
        <w:t>yang</w:t>
      </w:r>
      <w:r>
        <w:rPr>
          <w:spacing w:val="61"/>
          <w:w w:val="150"/>
          <w:sz w:val="24"/>
          <w:szCs w:val="24"/>
        </w:rPr>
        <w:t xml:space="preserve"> </w:t>
      </w:r>
      <w:r>
        <w:rPr>
          <w:sz w:val="24"/>
          <w:szCs w:val="24"/>
        </w:rPr>
        <w:t>besar</w:t>
      </w:r>
      <w:r>
        <w:rPr>
          <w:spacing w:val="64"/>
          <w:w w:val="150"/>
          <w:sz w:val="24"/>
          <w:szCs w:val="24"/>
        </w:rPr>
        <w:t xml:space="preserve"> </w:t>
      </w:r>
      <w:r>
        <w:rPr>
          <w:spacing w:val="-2"/>
          <w:sz w:val="24"/>
          <w:szCs w:val="24"/>
        </w:rPr>
        <w:t xml:space="preserve">yaitu </w:t>
      </w:r>
      <w:r>
        <w:rPr>
          <w:sz w:val="24"/>
          <w:szCs w:val="24"/>
        </w:rPr>
        <w:t>88,02% dan stabilitas fisik yang tinggi. Efektivitas APMS</w:t>
      </w:r>
      <w:r>
        <w:rPr>
          <w:spacing w:val="40"/>
          <w:sz w:val="24"/>
          <w:szCs w:val="24"/>
        </w:rPr>
        <w:t xml:space="preserve"> </w:t>
      </w:r>
      <w:r>
        <w:rPr>
          <w:sz w:val="24"/>
          <w:szCs w:val="24"/>
        </w:rPr>
        <w:t xml:space="preserve">dalam SLN sebagai tabir surya dibuktikan dengan cara membandingkan dengan APMS yang didispersikan dalam </w:t>
      </w:r>
      <w:r>
        <w:rPr>
          <w:i/>
          <w:sz w:val="24"/>
          <w:szCs w:val="24"/>
        </w:rPr>
        <w:t>simple cream</w:t>
      </w:r>
      <w:r>
        <w:rPr>
          <w:sz w:val="24"/>
          <w:szCs w:val="24"/>
        </w:rPr>
        <w:t xml:space="preserve">. Digunakan kadar APMS 1,67% , dimana kadar ini diketahui sebagai antiinflamasi. Selanjutnya diuji secara </w:t>
      </w:r>
      <w:r>
        <w:rPr>
          <w:i/>
          <w:sz w:val="24"/>
          <w:szCs w:val="24"/>
        </w:rPr>
        <w:t xml:space="preserve">in vitro </w:t>
      </w:r>
      <w:r>
        <w:rPr>
          <w:sz w:val="24"/>
          <w:szCs w:val="24"/>
        </w:rPr>
        <w:t>menggunakan spektrofotometer UV-Vis. Dari spektra</w:t>
      </w:r>
      <w:r>
        <w:rPr>
          <w:spacing w:val="40"/>
          <w:sz w:val="24"/>
          <w:szCs w:val="24"/>
        </w:rPr>
        <w:t xml:space="preserve"> </w:t>
      </w:r>
      <w:r>
        <w:rPr>
          <w:sz w:val="24"/>
          <w:szCs w:val="24"/>
        </w:rPr>
        <w:t xml:space="preserve">yang didapat maka dapat diketahui aktivitas sunscreen dan pengaruh dari sistem SLN melalui % Transmitan atau absorbansinya dan kemudian dapat diketahui nilai </w:t>
      </w:r>
      <w:r>
        <w:rPr>
          <w:i/>
          <w:sz w:val="24"/>
          <w:szCs w:val="24"/>
        </w:rPr>
        <w:t xml:space="preserve">Sun Protection Factor </w:t>
      </w:r>
      <w:r>
        <w:rPr>
          <w:sz w:val="24"/>
          <w:szCs w:val="24"/>
        </w:rPr>
        <w:t>untuk mengetahui seberapa besar sediaan tabir surya dapat melindungi dari bahaya sinar UV dengan menggunakan program analisis statistik.</w:t>
      </w:r>
    </w:p>
    <w:p>
      <w:pPr>
        <w:pStyle w:val="style0"/>
        <w:tabs>
          <w:tab w:val="left" w:leader="none" w:pos="3495"/>
        </w:tabs>
        <w:spacing w:after="0" w:lineRule="auto" w:line="360"/>
        <w:rPr>
          <w:rFonts w:ascii="Times New Roman" w:hAnsi="Times New Roman"/>
          <w:sz w:val="24"/>
          <w:szCs w:val="24"/>
        </w:rPr>
      </w:pPr>
    </w:p>
    <w:p>
      <w:pPr>
        <w:pStyle w:val="style0"/>
        <w:tabs>
          <w:tab w:val="left" w:leader="none" w:pos="3495"/>
        </w:tabs>
        <w:spacing w:after="0" w:lineRule="auto" w:line="360"/>
        <w:rPr>
          <w:rFonts w:ascii="Times New Roman" w:hAnsi="Times New Roman"/>
          <w:b/>
          <w:sz w:val="24"/>
          <w:szCs w:val="24"/>
        </w:rPr>
      </w:pPr>
      <w:r>
        <w:rPr>
          <w:rFonts w:ascii="Times New Roman" w:hAnsi="Times New Roman"/>
          <w:b/>
          <w:sz w:val="24"/>
          <w:szCs w:val="24"/>
        </w:rPr>
        <w:t>METODE</w:t>
      </w:r>
    </w:p>
    <w:p>
      <w:pPr>
        <w:pStyle w:val="style3"/>
        <w:spacing w:lineRule="auto" w:line="360"/>
        <w:ind w:left="567" w:hanging="567"/>
        <w:rPr>
          <w:sz w:val="24"/>
          <w:szCs w:val="24"/>
        </w:rPr>
      </w:pPr>
      <w:r>
        <w:rPr>
          <w:sz w:val="24"/>
          <w:szCs w:val="24"/>
        </w:rPr>
        <w:t>Bahan</w:t>
      </w:r>
      <w:r>
        <w:rPr>
          <w:spacing w:val="-7"/>
          <w:sz w:val="24"/>
          <w:szCs w:val="24"/>
        </w:rPr>
        <w:t xml:space="preserve"> </w:t>
      </w:r>
      <w:r>
        <w:rPr>
          <w:spacing w:val="-2"/>
          <w:sz w:val="24"/>
          <w:szCs w:val="24"/>
        </w:rPr>
        <w:t>Penelitian</w:t>
      </w:r>
    </w:p>
    <w:p>
      <w:pPr>
        <w:pStyle w:val="style0"/>
        <w:spacing w:after="0" w:lineRule="auto" w:line="360"/>
        <w:ind w:firstLine="567"/>
        <w:jc w:val="both"/>
        <w:rPr>
          <w:rFonts w:ascii="Times New Roman" w:hAnsi="Times New Roman"/>
          <w:sz w:val="24"/>
          <w:szCs w:val="24"/>
        </w:rPr>
      </w:pPr>
      <w:r>
        <w:rPr>
          <w:rFonts w:ascii="Times New Roman" w:hAnsi="Times New Roman"/>
          <w:sz w:val="24"/>
          <w:szCs w:val="24"/>
        </w:rPr>
        <w:t>Bahan yang digunakan pada penelitian ini antara lain Asam para-Metoksi Sinamat (APMS) sebagai bahan aktif, Propilenglikol, Tween 80, Beeswax, Gliseril Monostearat</w:t>
      </w:r>
      <w:r>
        <w:rPr>
          <w:rFonts w:ascii="Times New Roman" w:hAnsi="Times New Roman"/>
          <w:spacing w:val="80"/>
          <w:sz w:val="24"/>
          <w:szCs w:val="24"/>
        </w:rPr>
        <w:t xml:space="preserve"> </w:t>
      </w:r>
      <w:r>
        <w:rPr>
          <w:rFonts w:ascii="Times New Roman" w:hAnsi="Times New Roman"/>
          <w:sz w:val="24"/>
          <w:szCs w:val="24"/>
        </w:rPr>
        <w:t xml:space="preserve">(GMS), dan dapar asetat. Semua bahan dalam penelitian ini memiliki kemurnian </w:t>
      </w:r>
      <w:r>
        <w:rPr>
          <w:rFonts w:ascii="Times New Roman" w:hAnsi="Times New Roman"/>
          <w:i/>
          <w:sz w:val="24"/>
          <w:szCs w:val="24"/>
        </w:rPr>
        <w:t xml:space="preserve">pharmaceutical </w:t>
      </w:r>
      <w:r>
        <w:rPr>
          <w:rFonts w:ascii="Times New Roman" w:hAnsi="Times New Roman"/>
          <w:i/>
          <w:sz w:val="24"/>
          <w:szCs w:val="24"/>
        </w:rPr>
        <w:t>grade.</w:t>
      </w:r>
      <w:r>
        <w:rPr>
          <w:rFonts w:ascii="Times New Roman" w:hAnsi="Times New Roman"/>
          <w:i/>
          <w:sz w:val="24"/>
          <w:szCs w:val="24"/>
        </w:rPr>
        <w:t xml:space="preserve"> </w:t>
      </w:r>
      <w:r>
        <w:rPr>
          <w:rFonts w:ascii="Times New Roman" w:hAnsi="Times New Roman"/>
          <w:sz w:val="24"/>
          <w:szCs w:val="24"/>
        </w:rPr>
        <w:t xml:space="preserve">Alat yang digunakan dalam penelitian ini antara lain </w:t>
      </w:r>
      <w:r>
        <w:rPr>
          <w:rFonts w:ascii="Times New Roman" w:hAnsi="Times New Roman"/>
          <w:i/>
          <w:sz w:val="24"/>
          <w:szCs w:val="24"/>
        </w:rPr>
        <w:t xml:space="preserve">Double Beam Spectrophotometer </w:t>
      </w:r>
      <w:r>
        <w:rPr>
          <w:rFonts w:ascii="Times New Roman" w:hAnsi="Times New Roman"/>
          <w:sz w:val="24"/>
          <w:szCs w:val="24"/>
        </w:rPr>
        <w:t xml:space="preserve">Shimadzu UV-1800, Alat Uji Suhu Lebur </w:t>
      </w:r>
      <w:r>
        <w:rPr>
          <w:rFonts w:ascii="Times New Roman" w:hAnsi="Times New Roman"/>
          <w:i/>
          <w:sz w:val="24"/>
          <w:szCs w:val="24"/>
        </w:rPr>
        <w:t xml:space="preserve">Differential Thermal Analysis </w:t>
      </w:r>
      <w:r>
        <w:rPr>
          <w:rFonts w:ascii="Times New Roman" w:hAnsi="Times New Roman"/>
          <w:sz w:val="24"/>
          <w:szCs w:val="24"/>
        </w:rPr>
        <w:t xml:space="preserve">(DTA), IR Jasco FT/IR-5300, </w:t>
      </w:r>
      <w:r>
        <w:rPr>
          <w:rFonts w:ascii="Times New Roman" w:hAnsi="Times New Roman"/>
          <w:i/>
          <w:sz w:val="24"/>
          <w:szCs w:val="24"/>
        </w:rPr>
        <w:t>Ultra Turax IKA T-25</w:t>
      </w:r>
      <w:r>
        <w:rPr>
          <w:rFonts w:ascii="Times New Roman" w:hAnsi="Times New Roman"/>
          <w:sz w:val="24"/>
          <w:szCs w:val="24"/>
        </w:rPr>
        <w:t xml:space="preserve">, </w:t>
      </w:r>
      <w:r>
        <w:rPr>
          <w:rFonts w:ascii="Times New Roman" w:hAnsi="Times New Roman"/>
          <w:i/>
          <w:sz w:val="24"/>
          <w:szCs w:val="24"/>
        </w:rPr>
        <w:t>Particle Analyzer Delsa™ Nano Submicron Particle Size</w:t>
      </w:r>
      <w:r>
        <w:rPr>
          <w:rFonts w:ascii="Times New Roman" w:hAnsi="Times New Roman"/>
          <w:sz w:val="24"/>
          <w:szCs w:val="24"/>
        </w:rPr>
        <w:t xml:space="preserve">, </w:t>
      </w:r>
      <w:r>
        <w:rPr>
          <w:rFonts w:ascii="Times New Roman" w:hAnsi="Times New Roman"/>
          <w:i/>
          <w:sz w:val="24"/>
          <w:szCs w:val="24"/>
        </w:rPr>
        <w:t xml:space="preserve">Transmission Electrone Microscope </w:t>
      </w:r>
      <w:r>
        <w:rPr>
          <w:rFonts w:ascii="Times New Roman" w:hAnsi="Times New Roman"/>
          <w:sz w:val="24"/>
          <w:szCs w:val="24"/>
        </w:rPr>
        <w:t xml:space="preserve">(TEM) JEOL, Neraca Analitik, </w:t>
      </w:r>
      <w:r>
        <w:rPr>
          <w:rFonts w:ascii="Times New Roman" w:hAnsi="Times New Roman"/>
          <w:i/>
          <w:sz w:val="24"/>
          <w:szCs w:val="24"/>
        </w:rPr>
        <w:t>Magnetic Stirrer</w:t>
      </w:r>
      <w:r>
        <w:rPr>
          <w:rFonts w:ascii="Times New Roman" w:hAnsi="Times New Roman"/>
          <w:sz w:val="24"/>
          <w:szCs w:val="24"/>
        </w:rPr>
        <w:t xml:space="preserve">, </w:t>
      </w:r>
      <w:r>
        <w:rPr>
          <w:rFonts w:ascii="Times New Roman" w:hAnsi="Times New Roman"/>
          <w:i/>
          <w:sz w:val="24"/>
          <w:szCs w:val="24"/>
        </w:rPr>
        <w:t xml:space="preserve">Transpore™ Tape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i/>
          <w:sz w:val="24"/>
          <w:szCs w:val="24"/>
        </w:rPr>
        <w:t>Hot</w:t>
      </w:r>
      <w:r>
        <w:rPr>
          <w:rFonts w:ascii="Times New Roman" w:hAnsi="Times New Roman"/>
          <w:i/>
          <w:spacing w:val="-1"/>
          <w:sz w:val="24"/>
          <w:szCs w:val="24"/>
        </w:rPr>
        <w:t xml:space="preserve"> </w:t>
      </w:r>
      <w:r>
        <w:rPr>
          <w:rFonts w:ascii="Times New Roman" w:hAnsi="Times New Roman"/>
          <w:i/>
          <w:sz w:val="24"/>
          <w:szCs w:val="24"/>
        </w:rPr>
        <w:t>Plate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alat-alat gelas, membran</w:t>
      </w:r>
      <w:r>
        <w:rPr>
          <w:rFonts w:ascii="Times New Roman" w:hAnsi="Times New Roman"/>
          <w:spacing w:val="-1"/>
          <w:sz w:val="24"/>
          <w:szCs w:val="24"/>
        </w:rPr>
        <w:t xml:space="preserve"> </w:t>
      </w:r>
      <w:r>
        <w:rPr>
          <w:rFonts w:ascii="Times New Roman" w:hAnsi="Times New Roman"/>
          <w:sz w:val="24"/>
          <w:szCs w:val="24"/>
        </w:rPr>
        <w:t>filter selulosa, pH meter, alat sentrifugasi, kuvet.</w:t>
      </w:r>
    </w:p>
    <w:p>
      <w:pPr>
        <w:pStyle w:val="style3"/>
        <w:spacing w:lineRule="auto" w:line="276"/>
        <w:ind w:left="0"/>
        <w:rPr>
          <w:sz w:val="24"/>
          <w:szCs w:val="24"/>
        </w:rPr>
      </w:pPr>
    </w:p>
    <w:p>
      <w:pPr>
        <w:pStyle w:val="style3"/>
        <w:spacing w:lineRule="auto" w:line="276"/>
        <w:ind w:left="0"/>
        <w:rPr>
          <w:sz w:val="24"/>
          <w:szCs w:val="24"/>
        </w:rPr>
        <w:sectPr>
          <w:type w:val="continuous"/>
          <w:pgSz w:w="11906" w:h="16838" w:orient="portrait"/>
          <w:pgMar w:top="1440" w:right="1440" w:bottom="1440" w:left="1440" w:header="708" w:footer="708" w:gutter="0"/>
          <w:cols w:space="708" w:num="2"/>
          <w:docGrid w:linePitch="360"/>
        </w:sectPr>
      </w:pPr>
    </w:p>
    <w:p>
      <w:pPr>
        <w:pStyle w:val="style3"/>
        <w:spacing w:lineRule="auto" w:line="276"/>
        <w:ind w:left="0"/>
        <w:rPr>
          <w:sz w:val="24"/>
          <w:szCs w:val="24"/>
        </w:rPr>
      </w:pPr>
    </w:p>
    <w:p>
      <w:pPr>
        <w:pStyle w:val="style0"/>
        <w:tabs>
          <w:tab w:val="left" w:leader="none" w:pos="3495"/>
        </w:tabs>
        <w:spacing w:after="0"/>
        <w:rPr>
          <w:rFonts w:ascii="Times New Roman" w:hAnsi="Times New Roman"/>
          <w:b/>
          <w:sz w:val="24"/>
          <w:szCs w:val="24"/>
        </w:rPr>
      </w:pPr>
      <w:r>
        <w:rPr>
          <w:rFonts w:ascii="Times New Roman" w:hAnsi="Times New Roman"/>
          <w:b/>
          <w:sz w:val="24"/>
          <w:szCs w:val="24"/>
        </w:rPr>
        <w:t>HASIL</w:t>
      </w:r>
    </w:p>
    <w:bookmarkStart w:id="1" w:name="_TOC_250013"/>
    <w:p>
      <w:pPr>
        <w:pStyle w:val="style3"/>
        <w:spacing w:lineRule="auto" w:line="276"/>
        <w:ind w:left="0"/>
        <w:rPr>
          <w:spacing w:val="-2"/>
          <w:sz w:val="24"/>
          <w:szCs w:val="24"/>
        </w:rPr>
      </w:pPr>
      <w:r>
        <w:rPr>
          <w:sz w:val="24"/>
          <w:szCs w:val="24"/>
        </w:rPr>
        <w:t>Hasil</w:t>
      </w:r>
      <w:r>
        <w:rPr>
          <w:spacing w:val="-9"/>
          <w:sz w:val="24"/>
          <w:szCs w:val="24"/>
        </w:rPr>
        <w:t xml:space="preserve"> </w:t>
      </w:r>
      <w:r>
        <w:rPr>
          <w:sz w:val="24"/>
          <w:szCs w:val="24"/>
        </w:rPr>
        <w:t>Identifikasi</w:t>
      </w:r>
      <w:r>
        <w:rPr>
          <w:spacing w:val="-8"/>
          <w:sz w:val="24"/>
          <w:szCs w:val="24"/>
        </w:rPr>
        <w:t xml:space="preserve"> </w:t>
      </w:r>
      <w:r>
        <w:rPr>
          <w:sz w:val="24"/>
          <w:szCs w:val="24"/>
        </w:rPr>
        <w:t>Kualitatif</w:t>
      </w:r>
      <w:r>
        <w:rPr>
          <w:spacing w:val="-6"/>
          <w:sz w:val="24"/>
          <w:szCs w:val="24"/>
        </w:rPr>
        <w:t xml:space="preserve"> </w:t>
      </w:r>
      <w:r>
        <w:rPr>
          <w:sz w:val="24"/>
          <w:szCs w:val="24"/>
        </w:rPr>
        <w:t>Bahan</w:t>
      </w:r>
      <w:r>
        <w:rPr>
          <w:spacing w:val="-9"/>
          <w:sz w:val="24"/>
          <w:szCs w:val="24"/>
        </w:rPr>
        <w:t xml:space="preserve"> </w:t>
      </w:r>
      <w:bookmarkEnd w:id="1"/>
      <w:r>
        <w:rPr>
          <w:spacing w:val="-9"/>
          <w:sz w:val="24"/>
          <w:szCs w:val="24"/>
        </w:rPr>
        <w:t>P</w:t>
      </w:r>
      <w:r>
        <w:rPr>
          <w:spacing w:val="-2"/>
          <w:sz w:val="24"/>
          <w:szCs w:val="24"/>
        </w:rPr>
        <w:t>enelitian</w:t>
      </w:r>
    </w:p>
    <w:p>
      <w:pPr>
        <w:pStyle w:val="style3"/>
        <w:spacing w:lineRule="auto" w:line="480"/>
        <w:ind w:left="0"/>
        <w:rPr>
          <w:sz w:val="24"/>
          <w:szCs w:val="24"/>
        </w:rPr>
      </w:pPr>
      <w:r>
        <w:rPr>
          <w:sz w:val="24"/>
          <w:szCs w:val="24"/>
        </w:rPr>
        <w:t>Asam</w:t>
      </w:r>
      <w:r>
        <w:rPr>
          <w:spacing w:val="-13"/>
          <w:sz w:val="24"/>
          <w:szCs w:val="24"/>
        </w:rPr>
        <w:t xml:space="preserve"> </w:t>
      </w:r>
      <w:r>
        <w:rPr>
          <w:sz w:val="24"/>
          <w:szCs w:val="24"/>
        </w:rPr>
        <w:t>para-Metoksi</w:t>
      </w:r>
      <w:r>
        <w:rPr>
          <w:spacing w:val="-11"/>
          <w:sz w:val="24"/>
          <w:szCs w:val="24"/>
        </w:rPr>
        <w:t xml:space="preserve"> </w:t>
      </w:r>
      <w:r>
        <w:rPr>
          <w:spacing w:val="-2"/>
          <w:sz w:val="24"/>
          <w:szCs w:val="24"/>
        </w:rPr>
        <w:t>Sinamat</w:t>
      </w:r>
    </w:p>
    <w:p>
      <w:pPr>
        <w:pStyle w:val="style66"/>
        <w:spacing w:before="91"/>
        <w:ind w:right="48"/>
        <w:jc w:val="center"/>
        <w:rPr>
          <w:spacing w:val="-4"/>
          <w:sz w:val="24"/>
          <w:szCs w:val="24"/>
        </w:rPr>
      </w:pPr>
      <w:r>
        <w:rPr>
          <w:b/>
          <w:sz w:val="24"/>
          <w:szCs w:val="24"/>
        </w:rPr>
        <w:t>Tabel</w:t>
      </w:r>
      <w:r>
        <w:rPr>
          <w:b/>
          <w:spacing w:val="-7"/>
          <w:sz w:val="24"/>
          <w:szCs w:val="24"/>
        </w:rPr>
        <w:t xml:space="preserve"> </w:t>
      </w:r>
      <w:r>
        <w:rPr>
          <w:b/>
          <w:sz w:val="24"/>
          <w:szCs w:val="24"/>
        </w:rPr>
        <w:t>5</w:t>
      </w:r>
      <w:r>
        <w:rPr>
          <w:sz w:val="24"/>
          <w:szCs w:val="24"/>
        </w:rPr>
        <w:t>.1.</w:t>
      </w:r>
      <w:r>
        <w:rPr>
          <w:spacing w:val="-4"/>
          <w:sz w:val="24"/>
          <w:szCs w:val="24"/>
        </w:rPr>
        <w:t xml:space="preserve"> </w:t>
      </w:r>
      <w:r>
        <w:rPr>
          <w:sz w:val="24"/>
          <w:szCs w:val="24"/>
        </w:rPr>
        <w:t>Hasil</w:t>
      </w:r>
      <w:r>
        <w:rPr>
          <w:spacing w:val="-6"/>
          <w:sz w:val="24"/>
          <w:szCs w:val="24"/>
        </w:rPr>
        <w:t xml:space="preserve"> </w:t>
      </w:r>
      <w:r>
        <w:rPr>
          <w:sz w:val="24"/>
          <w:szCs w:val="24"/>
        </w:rPr>
        <w:t>pengamatan</w:t>
      </w:r>
      <w:r>
        <w:rPr>
          <w:spacing w:val="-6"/>
          <w:sz w:val="24"/>
          <w:szCs w:val="24"/>
        </w:rPr>
        <w:t xml:space="preserve"> </w:t>
      </w:r>
      <w:r>
        <w:rPr>
          <w:sz w:val="24"/>
          <w:szCs w:val="24"/>
        </w:rPr>
        <w:t>organoleptis</w:t>
      </w:r>
      <w:r>
        <w:rPr>
          <w:spacing w:val="-3"/>
          <w:sz w:val="24"/>
          <w:szCs w:val="24"/>
        </w:rPr>
        <w:t xml:space="preserve"> </w:t>
      </w:r>
      <w:r>
        <w:rPr>
          <w:spacing w:val="-4"/>
          <w:sz w:val="24"/>
          <w:szCs w:val="24"/>
        </w:rPr>
        <w:t>APMS</w:t>
      </w:r>
    </w:p>
    <w:p>
      <w:pPr>
        <w:pStyle w:val="style66"/>
        <w:spacing w:before="91"/>
        <w:ind w:right="48"/>
        <w:jc w:val="center"/>
        <w:rPr>
          <w:spacing w:val="-4"/>
          <w:sz w:val="24"/>
          <w:szCs w:val="24"/>
        </w:rPr>
      </w:pPr>
    </w:p>
    <w:tbl>
      <w:tblPr>
        <w:tblW w:w="76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2193"/>
        <w:gridCol w:w="3209"/>
      </w:tblGrid>
      <w:tr>
        <w:trPr>
          <w:trHeight w:val="510" w:hRule="atLeast"/>
        </w:trPr>
        <w:tc>
          <w:tcPr>
            <w:tcW w:w="228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30"/>
              <w:ind w:left="105"/>
              <w:jc w:val="left"/>
              <w:rPr>
                <w:b/>
              </w:rPr>
            </w:pPr>
            <w:r>
              <w:rPr>
                <w:b/>
                <w:spacing w:val="-2"/>
              </w:rPr>
              <w:t>Kriteria Organoleptis</w:t>
            </w:r>
          </w:p>
        </w:tc>
        <w:tc>
          <w:tcPr>
            <w:tcW w:w="219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30"/>
              <w:ind w:left="107"/>
              <w:jc w:val="left"/>
              <w:rPr>
                <w:b/>
              </w:rPr>
            </w:pPr>
            <w:r>
              <w:rPr>
                <w:b/>
                <w:spacing w:val="-2"/>
              </w:rPr>
              <w:t>Hasil Pengamatan</w:t>
            </w:r>
          </w:p>
        </w:tc>
        <w:tc>
          <w:tcPr>
            <w:tcW w:w="3209"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6"/>
              <w:ind w:left="108" w:right="577"/>
              <w:jc w:val="left"/>
              <w:rPr/>
            </w:pPr>
            <w:r>
              <w:rPr>
                <w:b/>
              </w:rPr>
              <w:t xml:space="preserve">Data Pustaka </w:t>
            </w:r>
            <w:r>
              <w:t>(Chemical</w:t>
            </w:r>
            <w:r>
              <w:rPr>
                <w:spacing w:val="-13"/>
              </w:rPr>
              <w:t xml:space="preserve"> </w:t>
            </w:r>
            <w:r>
              <w:t>Book)</w:t>
            </w:r>
          </w:p>
        </w:tc>
      </w:tr>
      <w:tr>
        <w:tblPrEx/>
        <w:trPr>
          <w:trHeight w:val="255" w:hRule="atLeast"/>
        </w:trPr>
        <w:tc>
          <w:tcPr>
            <w:tcW w:w="228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5"/>
              <w:jc w:val="left"/>
              <w:rPr/>
            </w:pPr>
            <w:r>
              <w:rPr>
                <w:spacing w:val="-2"/>
              </w:rPr>
              <w:t>Warna</w:t>
            </w:r>
          </w:p>
        </w:tc>
        <w:tc>
          <w:tcPr>
            <w:tcW w:w="219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spacing w:val="-2"/>
              </w:rPr>
              <w:t>Putih</w:t>
            </w:r>
          </w:p>
        </w:tc>
        <w:tc>
          <w:tcPr>
            <w:tcW w:w="3209"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spacing w:val="-2"/>
              </w:rPr>
              <w:t>Putih</w:t>
            </w:r>
          </w:p>
        </w:tc>
      </w:tr>
      <w:tr>
        <w:tblPrEx/>
        <w:trPr>
          <w:trHeight w:val="255" w:hRule="atLeast"/>
        </w:trPr>
        <w:tc>
          <w:tcPr>
            <w:tcW w:w="228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5"/>
              <w:jc w:val="left"/>
              <w:rPr/>
            </w:pPr>
            <w:r>
              <w:rPr>
                <w:spacing w:val="-2"/>
              </w:rPr>
              <w:t>Bentuk</w:t>
            </w:r>
          </w:p>
        </w:tc>
        <w:tc>
          <w:tcPr>
            <w:tcW w:w="219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spacing w:val="-2"/>
              </w:rPr>
              <w:t>Serbuk</w:t>
            </w:r>
          </w:p>
        </w:tc>
        <w:tc>
          <w:tcPr>
            <w:tcW w:w="3209"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spacing w:val="-2"/>
              </w:rPr>
              <w:t>Serbuk</w:t>
            </w:r>
          </w:p>
        </w:tc>
      </w:tr>
      <w:tr>
        <w:tblPrEx/>
        <w:trPr>
          <w:trHeight w:val="510" w:hRule="atLeast"/>
        </w:trPr>
        <w:tc>
          <w:tcPr>
            <w:tcW w:w="228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3"/>
              <w:ind w:left="105"/>
              <w:jc w:val="left"/>
              <w:rPr/>
            </w:pPr>
            <w:r>
              <w:rPr>
                <w:spacing w:val="-5"/>
              </w:rPr>
              <w:t>Bau</w:t>
            </w:r>
          </w:p>
        </w:tc>
        <w:tc>
          <w:tcPr>
            <w:tcW w:w="219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3"/>
              <w:ind w:left="107"/>
              <w:jc w:val="left"/>
              <w:rPr/>
            </w:pPr>
            <w:r>
              <w:rPr>
                <w:spacing w:val="-2"/>
              </w:rPr>
              <w:t>Tidak</w:t>
            </w:r>
          </w:p>
          <w:p>
            <w:pPr>
              <w:pStyle w:val="style4099"/>
              <w:spacing w:lineRule="exact" w:line="217"/>
              <w:ind w:left="107"/>
              <w:jc w:val="left"/>
              <w:rPr/>
            </w:pPr>
            <w:r>
              <w:rPr>
                <w:spacing w:val="-2"/>
              </w:rPr>
              <w:t>Berbau</w:t>
            </w:r>
          </w:p>
        </w:tc>
        <w:tc>
          <w:tcPr>
            <w:tcW w:w="3209"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3"/>
              <w:ind w:left="108"/>
              <w:jc w:val="left"/>
              <w:rPr/>
            </w:pPr>
            <w:r>
              <w:t>Tidak</w:t>
            </w:r>
            <w:r>
              <w:rPr>
                <w:spacing w:val="-3"/>
              </w:rPr>
              <w:t xml:space="preserve"> </w:t>
            </w:r>
            <w:r>
              <w:rPr>
                <w:spacing w:val="-2"/>
              </w:rPr>
              <w:t>Berbau</w:t>
            </w:r>
          </w:p>
        </w:tc>
      </w:tr>
    </w:tbl>
    <w:p>
      <w:pPr>
        <w:pStyle w:val="style0"/>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Pengamatan yang dilakukan pada identifikasi organoleptis ini meliputi warna, bentuk dan bau. Dari data yang didapat kemudian dibandingkan dengan data yang mengacu pada pustaka.</w:t>
      </w:r>
    </w:p>
    <w:p>
      <w:pPr>
        <w:pStyle w:val="style66"/>
        <w:spacing w:lineRule="auto" w:line="480"/>
        <w:ind w:right="-1"/>
        <w:jc w:val="center"/>
        <w:rPr>
          <w:sz w:val="24"/>
          <w:szCs w:val="24"/>
        </w:rPr>
      </w:pPr>
      <w:r>
        <w:rPr>
          <w:b/>
          <w:sz w:val="24"/>
          <w:szCs w:val="24"/>
        </w:rPr>
        <w:t>Tabel</w:t>
      </w:r>
      <w:r>
        <w:rPr>
          <w:b/>
          <w:spacing w:val="-8"/>
          <w:sz w:val="24"/>
          <w:szCs w:val="24"/>
        </w:rPr>
        <w:t xml:space="preserve"> </w:t>
      </w:r>
      <w:r>
        <w:rPr>
          <w:b/>
          <w:sz w:val="24"/>
          <w:szCs w:val="24"/>
        </w:rPr>
        <w:t>5</w:t>
      </w:r>
      <w:r>
        <w:rPr>
          <w:sz w:val="24"/>
          <w:szCs w:val="24"/>
        </w:rPr>
        <w:t>.2.</w:t>
      </w:r>
      <w:r>
        <w:rPr>
          <w:spacing w:val="-6"/>
          <w:sz w:val="24"/>
          <w:szCs w:val="24"/>
        </w:rPr>
        <w:t xml:space="preserve"> </w:t>
      </w:r>
      <w:r>
        <w:rPr>
          <w:sz w:val="24"/>
          <w:szCs w:val="24"/>
        </w:rPr>
        <w:t>Hasil</w:t>
      </w:r>
      <w:r>
        <w:rPr>
          <w:spacing w:val="-8"/>
          <w:sz w:val="24"/>
          <w:szCs w:val="24"/>
        </w:rPr>
        <w:t xml:space="preserve"> </w:t>
      </w:r>
      <w:r>
        <w:rPr>
          <w:sz w:val="24"/>
          <w:szCs w:val="24"/>
        </w:rPr>
        <w:t>pemeriksaan</w:t>
      </w:r>
      <w:r>
        <w:rPr>
          <w:spacing w:val="-4"/>
          <w:sz w:val="24"/>
          <w:szCs w:val="24"/>
        </w:rPr>
        <w:t xml:space="preserve"> </w:t>
      </w:r>
      <w:r>
        <w:rPr>
          <w:sz w:val="24"/>
          <w:szCs w:val="24"/>
        </w:rPr>
        <w:t>spektra</w:t>
      </w:r>
      <w:r>
        <w:rPr>
          <w:spacing w:val="-8"/>
          <w:sz w:val="24"/>
          <w:szCs w:val="24"/>
        </w:rPr>
        <w:t xml:space="preserve"> </w:t>
      </w:r>
      <w:r>
        <w:rPr>
          <w:sz w:val="24"/>
          <w:szCs w:val="24"/>
        </w:rPr>
        <w:t>serapan</w:t>
      </w:r>
      <w:r>
        <w:rPr>
          <w:spacing w:val="-8"/>
          <w:sz w:val="24"/>
          <w:szCs w:val="24"/>
        </w:rPr>
        <w:t xml:space="preserve"> </w:t>
      </w:r>
      <w:r>
        <w:rPr>
          <w:sz w:val="24"/>
          <w:szCs w:val="24"/>
        </w:rPr>
        <w:t>inframerah</w:t>
      </w:r>
      <w:r>
        <w:rPr>
          <w:spacing w:val="-6"/>
          <w:sz w:val="24"/>
          <w:szCs w:val="24"/>
        </w:rPr>
        <w:t xml:space="preserve"> </w:t>
      </w:r>
      <w:r>
        <w:rPr>
          <w:spacing w:val="-4"/>
          <w:sz w:val="24"/>
          <w:szCs w:val="24"/>
        </w:rPr>
        <w:t>APMS</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766"/>
        <w:gridCol w:w="2222"/>
      </w:tblGrid>
      <w:tr>
        <w:trPr>
          <w:trHeight w:val="621"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244"/>
              <w:jc w:val="left"/>
              <w:rPr>
                <w:b/>
              </w:rPr>
            </w:pPr>
            <w:r>
              <w:rPr>
                <w:b/>
              </w:rPr>
              <w:t>Gugus</w:t>
            </w:r>
            <w:r>
              <w:rPr>
                <w:b/>
                <w:spacing w:val="-4"/>
              </w:rPr>
              <w:t xml:space="preserve"> </w:t>
            </w:r>
            <w:r>
              <w:rPr>
                <w:b/>
                <w:spacing w:val="-2"/>
              </w:rPr>
              <w:t>fungsi</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79"/>
              <w:jc w:val="left"/>
              <w:rPr>
                <w:b/>
              </w:rPr>
            </w:pPr>
            <w:r>
              <w:rPr>
                <w:b/>
              </w:rPr>
              <w:t>Hasil</w:t>
            </w:r>
            <w:r>
              <w:rPr>
                <w:b/>
                <w:spacing w:val="-3"/>
              </w:rPr>
              <w:t xml:space="preserve"> </w:t>
            </w:r>
            <w:r>
              <w:rPr>
                <w:b/>
                <w:spacing w:val="-2"/>
              </w:rPr>
              <w:t>Pengamatan</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before="5" w:lineRule="auto" w:line="230"/>
              <w:ind w:left="132" w:firstLine="460"/>
              <w:jc w:val="left"/>
              <w:rPr/>
            </w:pPr>
            <w:r>
              <w:rPr>
                <w:b/>
              </w:rPr>
              <w:t>Data</w:t>
            </w:r>
            <w:r>
              <w:rPr>
                <w:b/>
                <w:spacing w:val="-2"/>
              </w:rPr>
              <w:t xml:space="preserve"> </w:t>
            </w:r>
            <w:r>
              <w:rPr>
                <w:b/>
              </w:rPr>
              <w:t xml:space="preserve">Pustaka </w:t>
            </w:r>
            <w:r>
              <w:t>(Fessenden</w:t>
            </w:r>
            <w:r>
              <w:rPr>
                <w:spacing w:val="-12"/>
              </w:rPr>
              <w:t xml:space="preserve"> </w:t>
            </w:r>
            <w:r>
              <w:t>and</w:t>
            </w:r>
            <w:r>
              <w:rPr>
                <w:spacing w:val="-11"/>
              </w:rPr>
              <w:t xml:space="preserve"> </w:t>
            </w:r>
            <w:r>
              <w:t>Fessenden,</w:t>
            </w:r>
          </w:p>
          <w:p>
            <w:pPr>
              <w:pStyle w:val="style4099"/>
              <w:spacing w:before="3" w:lineRule="exact" w:line="191"/>
              <w:ind w:left="900"/>
              <w:jc w:val="left"/>
              <w:rPr/>
            </w:pPr>
            <w:r>
              <w:rPr>
                <w:spacing w:val="-2"/>
              </w:rPr>
              <w:t>1999)</w:t>
            </w:r>
          </w:p>
        </w:tc>
      </w:tr>
      <w:tr>
        <w:tblPrEx/>
        <w:trPr>
          <w:trHeight w:val="206"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rPr>
                <w:spacing w:val="-5"/>
              </w:rPr>
              <w:t>C=O</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1687,19</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1640-</w:t>
            </w:r>
            <w:r>
              <w:rPr>
                <w:spacing w:val="-4"/>
              </w:rPr>
              <w:t>1820</w:t>
            </w:r>
          </w:p>
        </w:tc>
      </w:tr>
      <w:tr>
        <w:tblPrEx/>
        <w:trPr>
          <w:trHeight w:val="208"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pPr>
            <w:r>
              <w:t>C-</w:t>
            </w:r>
            <w:r>
              <w:rPr>
                <w:spacing w:val="-10"/>
              </w:rPr>
              <w:t>O</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8"/>
              <w:jc w:val="left"/>
              <w:rPr/>
            </w:pPr>
            <w:r>
              <w:rPr>
                <w:spacing w:val="-2"/>
              </w:rPr>
              <w:t>1254,22</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8"/>
              <w:jc w:val="left"/>
              <w:rPr/>
            </w:pPr>
            <w:r>
              <w:rPr>
                <w:spacing w:val="-2"/>
              </w:rPr>
              <w:t>1110-</w:t>
            </w:r>
            <w:r>
              <w:rPr>
                <w:spacing w:val="-4"/>
              </w:rPr>
              <w:t>1300</w:t>
            </w:r>
          </w:p>
        </w:tc>
      </w:tr>
      <w:tr>
        <w:tblPrEx/>
        <w:trPr>
          <w:trHeight w:val="206"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t xml:space="preserve">C=C </w:t>
            </w:r>
            <w:r>
              <w:rPr>
                <w:spacing w:val="-2"/>
              </w:rPr>
              <w:t>alkena</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1623,23</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1600-</w:t>
            </w:r>
            <w:r>
              <w:rPr>
                <w:spacing w:val="-4"/>
              </w:rPr>
              <w:t>1650</w:t>
            </w:r>
          </w:p>
        </w:tc>
      </w:tr>
      <w:tr>
        <w:tblPrEx/>
        <w:trPr>
          <w:trHeight w:val="206"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t xml:space="preserve">C=C </w:t>
            </w:r>
            <w:r>
              <w:rPr>
                <w:spacing w:val="-2"/>
              </w:rPr>
              <w:t>aromatik</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1512,24</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left"/>
              <w:rPr/>
            </w:pPr>
            <w:r>
              <w:rPr>
                <w:spacing w:val="-2"/>
              </w:rPr>
              <w:t>1475-</w:t>
            </w:r>
            <w:r>
              <w:rPr>
                <w:spacing w:val="-4"/>
              </w:rPr>
              <w:t>1600</w:t>
            </w:r>
          </w:p>
        </w:tc>
      </w:tr>
      <w:tr>
        <w:tblPrEx/>
        <w:trPr>
          <w:trHeight w:val="208" w:hRule="atLeast"/>
        </w:trPr>
        <w:tc>
          <w:tcPr>
            <w:tcW w:w="150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pPr>
            <w:r>
              <w:t>O-H</w:t>
            </w:r>
            <w:r>
              <w:rPr>
                <w:spacing w:val="-2"/>
              </w:rPr>
              <w:t xml:space="preserve"> karboksilat</w:t>
            </w:r>
          </w:p>
        </w:tc>
        <w:tc>
          <w:tcPr>
            <w:tcW w:w="176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pPr>
            <w:r>
              <w:rPr>
                <w:spacing w:val="-2"/>
              </w:rPr>
              <w:t>2917,17</w:t>
            </w:r>
          </w:p>
        </w:tc>
        <w:tc>
          <w:tcPr>
            <w:tcW w:w="222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8"/>
              <w:jc w:val="left"/>
              <w:rPr/>
            </w:pPr>
            <w:r>
              <w:rPr>
                <w:spacing w:val="-2"/>
              </w:rPr>
              <w:t>2400-</w:t>
            </w:r>
            <w:r>
              <w:rPr>
                <w:spacing w:val="-4"/>
              </w:rPr>
              <w:t>3400</w:t>
            </w:r>
          </w:p>
        </w:tc>
      </w:tr>
    </w:tbl>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r>
        <w:rPr>
          <w:noProof/>
          <w:lang w:val="en-US"/>
        </w:rPr>
        <mc:AlternateContent>
          <mc:Choice Requires="wpg">
            <w:drawing>
              <wp:anchor distT="0" distB="0" distL="0" distR="0" simplePos="false" relativeHeight="2" behindDoc="true" locked="false" layoutInCell="true" allowOverlap="true">
                <wp:simplePos x="0" y="0"/>
                <wp:positionH relativeFrom="column">
                  <wp:posOffset>1042669</wp:posOffset>
                </wp:positionH>
                <wp:positionV relativeFrom="paragraph">
                  <wp:posOffset>71755</wp:posOffset>
                </wp:positionV>
                <wp:extent cx="3688080" cy="4742815"/>
                <wp:effectExtent l="0" t="0" r="7620" b="0"/>
                <wp:wrapNone/>
                <wp:docPr id="1026" name="Group 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688080" cy="4742815"/>
                          <a:chOff x="0" y="0"/>
                          <a:chExt cx="5808" cy="7469"/>
                        </a:xfrm>
                      </wpg:grpSpPr>
                      <pic:pic xmlns:pic="http://schemas.openxmlformats.org/drawingml/2006/picture">
                        <pic:nvPicPr>
                          <pic:cNvPr id="0" name="Image"/>
                          <pic:cNvPicPr/>
                        </pic:nvPicPr>
                        <pic:blipFill>
                          <a:blip r:embed="rId2" cstate="print"/>
                          <a:srcRect l="0" t="0" r="0" b="0"/>
                          <a:stretch/>
                        </pic:blipFill>
                        <pic:spPr>
                          <a:xfrm rot="0">
                            <a:off x="0" y="0"/>
                            <a:ext cx="5808" cy="7469"/>
                          </a:xfrm>
                          <a:prstGeom prst="rect"/>
                        </pic:spPr>
                      </pic:pic>
                      <wps:wsp>
                        <wps:cNvSpPr/>
                        <wps:spPr>
                          <a:xfrm rot="0">
                            <a:off x="348" y="3753"/>
                            <a:ext cx="4830" cy="221"/>
                          </a:xfrm>
                          <a:prstGeom prst="rect"/>
                          <a:ln>
                            <a:noFill/>
                          </a:ln>
                        </wps:spPr>
                        <wps:txbx id="1028">
                          <w:txbxContent>
                            <w:p>
                              <w:pPr>
                                <w:pStyle w:val="style0"/>
                                <w:spacing w:lineRule="exact" w:line="221"/>
                                <w:rPr>
                                  <w:rFonts w:ascii="Times New Roman" w:hAnsi="Times New Roman"/>
                                  <w:sz w:val="24"/>
                                  <w:szCs w:val="24"/>
                                </w:rPr>
                              </w:pPr>
                              <w:r>
                                <w:rPr>
                                  <w:rFonts w:ascii="Times New Roman" w:hAnsi="Times New Roman"/>
                                  <w:b/>
                                  <w:sz w:val="24"/>
                                  <w:szCs w:val="24"/>
                                </w:rPr>
                                <w:t>Gambar</w:t>
                              </w:r>
                              <w:r>
                                <w:rPr>
                                  <w:rFonts w:ascii="Times New Roman" w:hAnsi="Times New Roman"/>
                                  <w:b/>
                                  <w:spacing w:val="-7"/>
                                  <w:sz w:val="24"/>
                                  <w:szCs w:val="24"/>
                                </w:rPr>
                                <w:t xml:space="preserve"> </w:t>
                              </w:r>
                              <w:r>
                                <w:rPr>
                                  <w:rFonts w:ascii="Times New Roman" w:hAnsi="Times New Roman"/>
                                  <w:b/>
                                  <w:sz w:val="24"/>
                                  <w:szCs w:val="24"/>
                                </w:rPr>
                                <w:t>5.</w:t>
                              </w:r>
                              <w:r>
                                <w:rPr>
                                  <w:rFonts w:ascii="Times New Roman" w:hAnsi="Times New Roman"/>
                                  <w:sz w:val="24"/>
                                  <w:szCs w:val="24"/>
                                </w:rPr>
                                <w:t>1.</w:t>
                              </w:r>
                              <w:r>
                                <w:rPr>
                                  <w:rFonts w:ascii="Times New Roman" w:hAnsi="Times New Roman"/>
                                  <w:spacing w:val="-6"/>
                                  <w:sz w:val="24"/>
                                  <w:szCs w:val="24"/>
                                </w:rPr>
                                <w:t xml:space="preserve"> </w:t>
                              </w:r>
                              <w:r>
                                <w:rPr>
                                  <w:rFonts w:ascii="Times New Roman" w:hAnsi="Times New Roman"/>
                                  <w:sz w:val="24"/>
                                  <w:szCs w:val="24"/>
                                </w:rPr>
                                <w:t>Spektra</w:t>
                              </w:r>
                              <w:r>
                                <w:rPr>
                                  <w:rFonts w:ascii="Times New Roman" w:hAnsi="Times New Roman"/>
                                  <w:spacing w:val="-6"/>
                                  <w:sz w:val="24"/>
                                  <w:szCs w:val="24"/>
                                </w:rPr>
                                <w:t xml:space="preserve"> </w:t>
                              </w:r>
                              <w:r>
                                <w:rPr>
                                  <w:rFonts w:ascii="Times New Roman" w:hAnsi="Times New Roman"/>
                                  <w:sz w:val="24"/>
                                  <w:szCs w:val="24"/>
                                </w:rPr>
                                <w:t>Inframerah</w:t>
                              </w:r>
                              <w:r>
                                <w:rPr>
                                  <w:rFonts w:ascii="Times New Roman" w:hAnsi="Times New Roman"/>
                                  <w:spacing w:val="-6"/>
                                  <w:sz w:val="24"/>
                                  <w:szCs w:val="24"/>
                                </w:rPr>
                                <w:t xml:space="preserve"> </w:t>
                              </w:r>
                              <w:r>
                                <w:rPr>
                                  <w:rFonts w:ascii="Times New Roman" w:hAnsi="Times New Roman"/>
                                  <w:sz w:val="24"/>
                                  <w:szCs w:val="24"/>
                                </w:rPr>
                                <w:t>APMS</w:t>
                              </w:r>
                              <w:r>
                                <w:rPr>
                                  <w:rFonts w:ascii="Times New Roman" w:hAnsi="Times New Roman"/>
                                  <w:spacing w:val="-5"/>
                                  <w:sz w:val="24"/>
                                  <w:szCs w:val="24"/>
                                </w:rPr>
                                <w:t xml:space="preserve"> </w:t>
                              </w:r>
                              <w:r>
                                <w:rPr>
                                  <w:rFonts w:ascii="Times New Roman" w:hAnsi="Times New Roman"/>
                                  <w:sz w:val="24"/>
                                  <w:szCs w:val="24"/>
                                </w:rPr>
                                <w:t>Hasil</w:t>
                              </w:r>
                              <w:r>
                                <w:rPr>
                                  <w:rFonts w:ascii="Times New Roman" w:hAnsi="Times New Roman"/>
                                  <w:spacing w:val="-6"/>
                                  <w:sz w:val="24"/>
                                  <w:szCs w:val="24"/>
                                </w:rPr>
                                <w:t xml:space="preserve"> </w:t>
                              </w:r>
                              <w:r>
                                <w:rPr>
                                  <w:rFonts w:ascii="Times New Roman" w:hAnsi="Times New Roman"/>
                                  <w:spacing w:val="-2"/>
                                  <w:sz w:val="24"/>
                                  <w:szCs w:val="24"/>
                                </w:rPr>
                                <w:t>Pemeriksaan</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82.1pt;margin-top:5.65pt;width:290.4pt;height:373.45pt;z-index:-2147483645;mso-position-horizontal-relative:text;mso-position-vertical-relative:text;mso-width-percent:0;mso-height-percent:0;mso-width-relative:page;mso-height-relative:page;mso-wrap-distance-left:0.0pt;mso-wrap-distance-right:0.0pt;visibility:visible;" coordsize="5808,7469">
                <v:shape id="1027" type="#_x0000_t75" filled="f" stroked="f" style="position:absolute;left:0;top:0;width:5808;height:7469;z-index:2;mso-position-horizontal-relative:page;mso-position-vertical-relative:page;mso-width-relative:page;mso-height-relative:page;visibility:visible;">
                  <v:imagedata r:id="rId2" embosscolor="white" o:title=""/>
                  <v:fill/>
                </v:shape>
                <v:rect id="1028" filled="f" stroked="f" style="position:absolute;left:348;top:3753;width:4830;height:221;z-index:3;mso-position-horizontal-relative:page;mso-position-vertical-relative:page;mso-width-relative:page;mso-height-relative:page;visibility:visible;">
                  <v:stroke on="f"/>
                  <v:fill/>
                  <v:textbox inset="0.0pt,0.0pt,0.0pt,0.0pt">
                    <w:txbxContent>
                      <w:p>
                        <w:pPr>
                          <w:pStyle w:val="style0"/>
                          <w:spacing w:lineRule="exact" w:line="221"/>
                          <w:rPr>
                            <w:rFonts w:ascii="Times New Roman" w:hAnsi="Times New Roman"/>
                            <w:sz w:val="24"/>
                            <w:szCs w:val="24"/>
                          </w:rPr>
                        </w:pPr>
                        <w:r>
                          <w:rPr>
                            <w:rFonts w:ascii="Times New Roman" w:hAnsi="Times New Roman"/>
                            <w:b/>
                            <w:sz w:val="24"/>
                            <w:szCs w:val="24"/>
                          </w:rPr>
                          <w:t>Gambar</w:t>
                        </w:r>
                        <w:r>
                          <w:rPr>
                            <w:rFonts w:ascii="Times New Roman" w:hAnsi="Times New Roman"/>
                            <w:b/>
                            <w:spacing w:val="-7"/>
                            <w:sz w:val="24"/>
                            <w:szCs w:val="24"/>
                          </w:rPr>
                          <w:t xml:space="preserve"> </w:t>
                        </w:r>
                        <w:r>
                          <w:rPr>
                            <w:rFonts w:ascii="Times New Roman" w:hAnsi="Times New Roman"/>
                            <w:b/>
                            <w:sz w:val="24"/>
                            <w:szCs w:val="24"/>
                          </w:rPr>
                          <w:t>5.</w:t>
                        </w:r>
                        <w:r>
                          <w:rPr>
                            <w:rFonts w:ascii="Times New Roman" w:hAnsi="Times New Roman"/>
                            <w:sz w:val="24"/>
                            <w:szCs w:val="24"/>
                          </w:rPr>
                          <w:t>1.</w:t>
                        </w:r>
                        <w:r>
                          <w:rPr>
                            <w:rFonts w:ascii="Times New Roman" w:hAnsi="Times New Roman"/>
                            <w:spacing w:val="-6"/>
                            <w:sz w:val="24"/>
                            <w:szCs w:val="24"/>
                          </w:rPr>
                          <w:t xml:space="preserve"> </w:t>
                        </w:r>
                        <w:r>
                          <w:rPr>
                            <w:rFonts w:ascii="Times New Roman" w:hAnsi="Times New Roman"/>
                            <w:sz w:val="24"/>
                            <w:szCs w:val="24"/>
                          </w:rPr>
                          <w:t>Spektra</w:t>
                        </w:r>
                        <w:r>
                          <w:rPr>
                            <w:rFonts w:ascii="Times New Roman" w:hAnsi="Times New Roman"/>
                            <w:spacing w:val="-6"/>
                            <w:sz w:val="24"/>
                            <w:szCs w:val="24"/>
                          </w:rPr>
                          <w:t xml:space="preserve"> </w:t>
                        </w:r>
                        <w:r>
                          <w:rPr>
                            <w:rFonts w:ascii="Times New Roman" w:hAnsi="Times New Roman"/>
                            <w:sz w:val="24"/>
                            <w:szCs w:val="24"/>
                          </w:rPr>
                          <w:t>Inframerah</w:t>
                        </w:r>
                        <w:r>
                          <w:rPr>
                            <w:rFonts w:ascii="Times New Roman" w:hAnsi="Times New Roman"/>
                            <w:spacing w:val="-6"/>
                            <w:sz w:val="24"/>
                            <w:szCs w:val="24"/>
                          </w:rPr>
                          <w:t xml:space="preserve"> </w:t>
                        </w:r>
                        <w:r>
                          <w:rPr>
                            <w:rFonts w:ascii="Times New Roman" w:hAnsi="Times New Roman"/>
                            <w:sz w:val="24"/>
                            <w:szCs w:val="24"/>
                          </w:rPr>
                          <w:t>APMS</w:t>
                        </w:r>
                        <w:r>
                          <w:rPr>
                            <w:rFonts w:ascii="Times New Roman" w:hAnsi="Times New Roman"/>
                            <w:spacing w:val="-5"/>
                            <w:sz w:val="24"/>
                            <w:szCs w:val="24"/>
                          </w:rPr>
                          <w:t xml:space="preserve"> </w:t>
                        </w:r>
                        <w:r>
                          <w:rPr>
                            <w:rFonts w:ascii="Times New Roman" w:hAnsi="Times New Roman"/>
                            <w:sz w:val="24"/>
                            <w:szCs w:val="24"/>
                          </w:rPr>
                          <w:t>Hasil</w:t>
                        </w:r>
                        <w:r>
                          <w:rPr>
                            <w:rFonts w:ascii="Times New Roman" w:hAnsi="Times New Roman"/>
                            <w:spacing w:val="-6"/>
                            <w:sz w:val="24"/>
                            <w:szCs w:val="24"/>
                          </w:rPr>
                          <w:t xml:space="preserve"> </w:t>
                        </w:r>
                        <w:r>
                          <w:rPr>
                            <w:rFonts w:ascii="Times New Roman" w:hAnsi="Times New Roman"/>
                            <w:spacing w:val="-2"/>
                            <w:sz w:val="24"/>
                            <w:szCs w:val="24"/>
                          </w:rPr>
                          <w:t>Pemeriksaan</w:t>
                        </w:r>
                      </w:p>
                    </w:txbxContent>
                  </v:textbox>
                </v:rect>
                <v:fill/>
              </v:group>
            </w:pict>
          </mc:Fallback>
        </mc:AlternateContent>
      </w: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3"/>
        <w:spacing w:lineRule="auto" w:line="276"/>
        <w:ind w:left="0"/>
        <w:rPr>
          <w:sz w:val="24"/>
          <w:szCs w:val="24"/>
        </w:rPr>
      </w:pPr>
    </w:p>
    <w:p>
      <w:pPr>
        <w:pStyle w:val="style66"/>
        <w:spacing w:lineRule="auto" w:line="480"/>
        <w:jc w:val="center"/>
        <w:rPr>
          <w:sz w:val="24"/>
          <w:szCs w:val="24"/>
        </w:rPr>
      </w:pPr>
      <w:r>
        <w:rPr>
          <w:b/>
          <w:sz w:val="24"/>
          <w:szCs w:val="24"/>
        </w:rPr>
        <w:t>Gambar</w:t>
      </w:r>
      <w:r>
        <w:rPr>
          <w:b/>
          <w:spacing w:val="-7"/>
          <w:sz w:val="24"/>
          <w:szCs w:val="24"/>
        </w:rPr>
        <w:t xml:space="preserve"> </w:t>
      </w:r>
      <w:r>
        <w:rPr>
          <w:b/>
          <w:sz w:val="24"/>
          <w:szCs w:val="24"/>
        </w:rPr>
        <w:t>5</w:t>
      </w:r>
      <w:r>
        <w:rPr>
          <w:sz w:val="24"/>
          <w:szCs w:val="24"/>
        </w:rPr>
        <w:t>.2.</w:t>
      </w:r>
      <w:r>
        <w:rPr>
          <w:spacing w:val="-4"/>
          <w:sz w:val="24"/>
          <w:szCs w:val="24"/>
        </w:rPr>
        <w:t xml:space="preserve"> </w:t>
      </w:r>
      <w:r>
        <w:rPr>
          <w:sz w:val="24"/>
          <w:szCs w:val="24"/>
        </w:rPr>
        <w:t>Spektra</w:t>
      </w:r>
      <w:r>
        <w:rPr>
          <w:spacing w:val="-7"/>
          <w:sz w:val="24"/>
          <w:szCs w:val="24"/>
        </w:rPr>
        <w:t xml:space="preserve"> </w:t>
      </w:r>
      <w:r>
        <w:rPr>
          <w:sz w:val="24"/>
          <w:szCs w:val="24"/>
        </w:rPr>
        <w:t>Inframerah</w:t>
      </w:r>
      <w:r>
        <w:rPr>
          <w:spacing w:val="-7"/>
          <w:sz w:val="24"/>
          <w:szCs w:val="24"/>
        </w:rPr>
        <w:t xml:space="preserve"> </w:t>
      </w:r>
      <w:r>
        <w:rPr>
          <w:sz w:val="24"/>
          <w:szCs w:val="24"/>
        </w:rPr>
        <w:t>APMS</w:t>
      </w:r>
      <w:r>
        <w:rPr>
          <w:spacing w:val="-6"/>
          <w:sz w:val="24"/>
          <w:szCs w:val="24"/>
        </w:rPr>
        <w:t xml:space="preserve"> </w:t>
      </w:r>
      <w:r>
        <w:rPr>
          <w:sz w:val="24"/>
          <w:szCs w:val="24"/>
        </w:rPr>
        <w:t>Pustaka</w:t>
      </w:r>
    </w:p>
    <w:p>
      <w:pPr>
        <w:pStyle w:val="style66"/>
        <w:spacing w:lineRule="auto" w:line="360"/>
        <w:ind w:firstLine="567"/>
        <w:jc w:val="both"/>
        <w:rPr>
          <w:sz w:val="24"/>
          <w:szCs w:val="24"/>
        </w:rPr>
      </w:pPr>
      <w:r>
        <w:rPr>
          <w:sz w:val="24"/>
          <w:szCs w:val="24"/>
        </w:rPr>
        <w:t xml:space="preserve">Pemeriksaan </w:t>
      </w:r>
      <w:r>
        <w:rPr>
          <w:sz w:val="24"/>
          <w:szCs w:val="24"/>
        </w:rPr>
        <w:t xml:space="preserve">spektrum serapan inframerah ini </w:t>
      </w:r>
      <w:r>
        <w:rPr>
          <w:sz w:val="24"/>
          <w:szCs w:val="24"/>
        </w:rPr>
        <w:t>dilakukan dengan menggunakan alat IR Jasco FT/IR-5300. Dari data yang didapat kemudian dibandingkan dengan data yang mengacu pada pustaka.</w:t>
      </w:r>
    </w:p>
    <w:p>
      <w:pPr>
        <w:pStyle w:val="style3"/>
        <w:spacing w:lineRule="auto" w:line="276"/>
        <w:ind w:left="0"/>
        <w:rPr>
          <w:sz w:val="24"/>
          <w:szCs w:val="24"/>
        </w:rPr>
      </w:pPr>
    </w:p>
    <w:p>
      <w:pPr>
        <w:pStyle w:val="style3"/>
        <w:spacing w:lineRule="auto" w:line="276"/>
        <w:ind w:left="0"/>
        <w:rPr>
          <w:sz w:val="24"/>
          <w:szCs w:val="24"/>
        </w:rPr>
        <w:sectPr>
          <w:type w:val="continuous"/>
          <w:pgSz w:w="11906" w:h="16838" w:orient="portrait"/>
          <w:pgMar w:top="1440" w:right="1440" w:bottom="1440" w:left="1440" w:header="708" w:footer="708" w:gutter="0"/>
          <w:cols w:space="708"/>
          <w:docGrid w:linePitch="360"/>
        </w:sectPr>
      </w:pPr>
    </w:p>
    <w:p>
      <w:pPr>
        <w:pStyle w:val="style66"/>
        <w:ind w:left="1539" w:right="974"/>
        <w:jc w:val="center"/>
        <w:rPr>
          <w:spacing w:val="-4"/>
          <w:sz w:val="24"/>
          <w:szCs w:val="24"/>
        </w:rPr>
      </w:pPr>
      <w:r>
        <w:rPr>
          <w:b/>
          <w:sz w:val="24"/>
          <w:szCs w:val="24"/>
        </w:rPr>
        <w:t>Tabel</w:t>
      </w:r>
      <w:r>
        <w:rPr>
          <w:b/>
          <w:spacing w:val="-7"/>
          <w:sz w:val="24"/>
          <w:szCs w:val="24"/>
        </w:rPr>
        <w:t xml:space="preserve"> </w:t>
      </w:r>
      <w:r>
        <w:rPr>
          <w:b/>
          <w:sz w:val="24"/>
          <w:szCs w:val="24"/>
        </w:rPr>
        <w:t>5</w:t>
      </w:r>
      <w:r>
        <w:rPr>
          <w:sz w:val="24"/>
          <w:szCs w:val="24"/>
        </w:rPr>
        <w:t>.3.</w:t>
      </w:r>
      <w:r>
        <w:rPr>
          <w:spacing w:val="-3"/>
          <w:sz w:val="24"/>
          <w:szCs w:val="24"/>
        </w:rPr>
        <w:t xml:space="preserve"> </w:t>
      </w:r>
      <w:r>
        <w:rPr>
          <w:sz w:val="24"/>
          <w:szCs w:val="24"/>
        </w:rPr>
        <w:t>Hasil</w:t>
      </w:r>
      <w:r>
        <w:rPr>
          <w:spacing w:val="-7"/>
          <w:sz w:val="24"/>
          <w:szCs w:val="24"/>
        </w:rPr>
        <w:t xml:space="preserve"> </w:t>
      </w:r>
      <w:r>
        <w:rPr>
          <w:sz w:val="24"/>
          <w:szCs w:val="24"/>
        </w:rPr>
        <w:t>pemeriksaan</w:t>
      </w:r>
      <w:r>
        <w:rPr>
          <w:spacing w:val="-3"/>
          <w:sz w:val="24"/>
          <w:szCs w:val="24"/>
        </w:rPr>
        <w:t xml:space="preserve"> </w:t>
      </w:r>
      <w:r>
        <w:rPr>
          <w:sz w:val="24"/>
          <w:szCs w:val="24"/>
        </w:rPr>
        <w:t>suhu</w:t>
      </w:r>
      <w:r>
        <w:rPr>
          <w:spacing w:val="-6"/>
          <w:sz w:val="24"/>
          <w:szCs w:val="24"/>
        </w:rPr>
        <w:t xml:space="preserve"> </w:t>
      </w:r>
      <w:r>
        <w:rPr>
          <w:sz w:val="24"/>
          <w:szCs w:val="24"/>
        </w:rPr>
        <w:t>lebur</w:t>
      </w:r>
      <w:r>
        <w:rPr>
          <w:spacing w:val="-4"/>
          <w:sz w:val="24"/>
          <w:szCs w:val="24"/>
        </w:rPr>
        <w:t xml:space="preserve"> APMS</w:t>
      </w:r>
    </w:p>
    <w:p>
      <w:pPr>
        <w:pStyle w:val="style66"/>
        <w:ind w:left="1539" w:right="974"/>
        <w:jc w:val="center"/>
        <w:rPr>
          <w:spacing w:val="-4"/>
          <w:sz w:val="24"/>
          <w:szCs w:val="24"/>
        </w:rPr>
      </w:pP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3"/>
        <w:gridCol w:w="2665"/>
      </w:tblGrid>
      <w:tr>
        <w:trPr>
          <w:trHeight w:val="492" w:hRule="atLeast"/>
        </w:trPr>
        <w:tc>
          <w:tcPr>
            <w:tcW w:w="26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5"/>
              <w:jc w:val="left"/>
              <w:rPr>
                <w:b/>
              </w:rPr>
            </w:pPr>
            <w:r>
              <w:rPr>
                <w:b/>
              </w:rPr>
              <w:t>Hasil</w:t>
            </w:r>
            <w:r>
              <w:rPr>
                <w:b/>
                <w:spacing w:val="-3"/>
              </w:rPr>
              <w:t xml:space="preserve"> </w:t>
            </w:r>
            <w:r>
              <w:rPr>
                <w:b/>
                <w:spacing w:val="-2"/>
              </w:rPr>
              <w:t>Pengamatan</w:t>
            </w:r>
          </w:p>
        </w:tc>
        <w:tc>
          <w:tcPr>
            <w:tcW w:w="266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5" w:right="972" w:hanging="1"/>
              <w:jc w:val="left"/>
              <w:rPr/>
            </w:pPr>
            <w:r>
              <w:rPr>
                <w:b/>
              </w:rPr>
              <w:t>Data</w:t>
            </w:r>
            <w:r>
              <w:rPr>
                <w:b/>
                <w:spacing w:val="-2"/>
              </w:rPr>
              <w:t xml:space="preserve"> </w:t>
            </w:r>
            <w:r>
              <w:rPr>
                <w:b/>
              </w:rPr>
              <w:t xml:space="preserve">Pustaka </w:t>
            </w:r>
            <w:r>
              <w:t>(Chemical</w:t>
            </w:r>
            <w:r>
              <w:rPr>
                <w:spacing w:val="-12"/>
              </w:rPr>
              <w:t xml:space="preserve"> </w:t>
            </w:r>
            <w:r>
              <w:t>Book)</w:t>
            </w:r>
          </w:p>
          <w:p>
            <w:pPr>
              <w:pStyle w:val="style4099"/>
              <w:spacing w:lineRule="exact" w:line="204"/>
              <w:ind w:left="105" w:right="972" w:hanging="1"/>
              <w:jc w:val="left"/>
              <w:rPr/>
            </w:pPr>
          </w:p>
        </w:tc>
      </w:tr>
      <w:tr>
        <w:tblPrEx/>
        <w:trPr>
          <w:trHeight w:val="247" w:hRule="atLeast"/>
        </w:trPr>
        <w:tc>
          <w:tcPr>
            <w:tcW w:w="26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5"/>
              <w:jc w:val="left"/>
              <w:rPr/>
            </w:pPr>
            <w:r>
              <w:t>177,5</w:t>
            </w:r>
            <w:r>
              <w:rPr>
                <w:spacing w:val="2"/>
              </w:rPr>
              <w:t xml:space="preserve"> </w:t>
            </w:r>
            <w:r>
              <w:rPr>
                <w:spacing w:val="-5"/>
              </w:rPr>
              <w:t>°C</w:t>
            </w:r>
          </w:p>
        </w:tc>
        <w:tc>
          <w:tcPr>
            <w:tcW w:w="266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5"/>
              <w:jc w:val="left"/>
              <w:rPr>
                <w:spacing w:val="-2"/>
              </w:rPr>
            </w:pPr>
            <w:r>
              <w:t>173°C</w:t>
            </w:r>
            <w:r>
              <w:rPr>
                <w:spacing w:val="-1"/>
              </w:rPr>
              <w:t xml:space="preserve"> </w:t>
            </w:r>
            <w:r>
              <w:t>-</w:t>
            </w:r>
            <w:r>
              <w:rPr>
                <w:spacing w:val="2"/>
              </w:rPr>
              <w:t xml:space="preserve"> </w:t>
            </w:r>
            <w:r>
              <w:rPr>
                <w:spacing w:val="-2"/>
              </w:rPr>
              <w:t>175°C</w:t>
            </w:r>
          </w:p>
          <w:p>
            <w:pPr>
              <w:pStyle w:val="style4099"/>
              <w:spacing w:lineRule="exact" w:line="188"/>
              <w:ind w:left="105"/>
              <w:jc w:val="left"/>
              <w:rPr/>
            </w:pPr>
          </w:p>
        </w:tc>
      </w:tr>
    </w:tbl>
    <w:p>
      <w:pPr>
        <w:pStyle w:val="style3"/>
        <w:spacing w:lineRule="auto" w:line="276"/>
        <w:ind w:left="0"/>
        <w:rPr>
          <w:sz w:val="24"/>
          <w:szCs w:val="24"/>
        </w:rPr>
      </w:pPr>
    </w:p>
    <w:p>
      <w:pPr>
        <w:pStyle w:val="style66"/>
        <w:spacing w:lineRule="auto" w:line="276"/>
        <w:ind w:firstLine="567"/>
        <w:jc w:val="both"/>
        <w:rPr>
          <w:spacing w:val="-2"/>
          <w:sz w:val="24"/>
          <w:szCs w:val="24"/>
        </w:rPr>
      </w:pPr>
      <w:r>
        <w:rPr>
          <w:sz w:val="24"/>
          <w:szCs w:val="24"/>
        </w:rPr>
        <w:t xml:space="preserve">Pemeriksaan suhu lebur ini dilakukan dengan alat Uji Suhu Lebur </w:t>
      </w:r>
      <w:r>
        <w:rPr>
          <w:i/>
          <w:sz w:val="24"/>
          <w:szCs w:val="24"/>
        </w:rPr>
        <w:t xml:space="preserve">Differential Thermal Analysis </w:t>
      </w:r>
      <w:r>
        <w:rPr>
          <w:sz w:val="24"/>
          <w:szCs w:val="24"/>
        </w:rPr>
        <w:t xml:space="preserve">(DTA). Data yang didapatkan kemudian dibandingkan dengan data yang mengacu pada </w:t>
      </w:r>
      <w:r>
        <w:rPr>
          <w:spacing w:val="-2"/>
          <w:sz w:val="24"/>
          <w:szCs w:val="24"/>
        </w:rPr>
        <w:t>pustaka.</w:t>
      </w:r>
    </w:p>
    <w:p>
      <w:pPr>
        <w:pStyle w:val="style66"/>
        <w:spacing w:lineRule="auto" w:line="276"/>
        <w:ind w:firstLine="567"/>
        <w:jc w:val="both"/>
        <w:rPr>
          <w:spacing w:val="-2"/>
          <w:sz w:val="24"/>
          <w:szCs w:val="24"/>
        </w:rPr>
      </w:pPr>
    </w:p>
    <w:bookmarkStart w:id="2" w:name="_TOC_250012"/>
    <w:p>
      <w:pPr>
        <w:pStyle w:val="style3"/>
        <w:spacing w:lineRule="auto" w:line="480"/>
        <w:ind w:left="0"/>
        <w:rPr>
          <w:spacing w:val="-2"/>
          <w:sz w:val="24"/>
          <w:szCs w:val="24"/>
        </w:rPr>
      </w:pPr>
    </w:p>
    <w:p>
      <w:pPr>
        <w:pStyle w:val="style3"/>
        <w:spacing w:lineRule="auto" w:line="480"/>
        <w:ind w:left="0"/>
        <w:rPr>
          <w:spacing w:val="-2"/>
          <w:sz w:val="24"/>
          <w:szCs w:val="24"/>
        </w:rPr>
      </w:pPr>
    </w:p>
    <w:p>
      <w:pPr>
        <w:pStyle w:val="style3"/>
        <w:spacing w:lineRule="auto" w:line="480"/>
        <w:ind w:left="0"/>
        <w:rPr>
          <w:sz w:val="24"/>
          <w:szCs w:val="24"/>
        </w:rPr>
      </w:pPr>
      <w:r>
        <w:rPr>
          <w:spacing w:val="-2"/>
          <w:sz w:val="24"/>
          <w:szCs w:val="24"/>
        </w:rPr>
        <w:t>Komponen</w:t>
      </w:r>
      <w:r>
        <w:rPr>
          <w:sz w:val="24"/>
          <w:szCs w:val="24"/>
        </w:rPr>
        <w:t xml:space="preserve"> </w:t>
      </w:r>
      <w:bookmarkEnd w:id="2"/>
      <w:r>
        <w:rPr>
          <w:spacing w:val="-2"/>
          <w:sz w:val="24"/>
          <w:szCs w:val="24"/>
        </w:rPr>
        <w:t>Lipid</w:t>
      </w:r>
    </w:p>
    <w:p>
      <w:pPr>
        <w:pStyle w:val="style66"/>
        <w:ind w:left="2351"/>
        <w:rPr>
          <w:spacing w:val="-2"/>
          <w:sz w:val="24"/>
          <w:szCs w:val="24"/>
        </w:rPr>
      </w:pPr>
      <w:r>
        <w:rPr>
          <w:b/>
          <w:sz w:val="24"/>
          <w:szCs w:val="24"/>
        </w:rPr>
        <w:t>Tabel</w:t>
      </w:r>
      <w:r>
        <w:rPr>
          <w:b/>
          <w:spacing w:val="-7"/>
          <w:sz w:val="24"/>
          <w:szCs w:val="24"/>
        </w:rPr>
        <w:t xml:space="preserve"> </w:t>
      </w:r>
      <w:r>
        <w:rPr>
          <w:b/>
          <w:sz w:val="24"/>
          <w:szCs w:val="24"/>
        </w:rPr>
        <w:t>5</w:t>
      </w:r>
      <w:r>
        <w:rPr>
          <w:sz w:val="24"/>
          <w:szCs w:val="24"/>
        </w:rPr>
        <w:t>.4.</w:t>
      </w:r>
      <w:r>
        <w:rPr>
          <w:spacing w:val="-4"/>
          <w:sz w:val="24"/>
          <w:szCs w:val="24"/>
        </w:rPr>
        <w:t xml:space="preserve"> </w:t>
      </w:r>
      <w:r>
        <w:rPr>
          <w:sz w:val="24"/>
          <w:szCs w:val="24"/>
        </w:rPr>
        <w:t>Hasil</w:t>
      </w:r>
      <w:r>
        <w:rPr>
          <w:spacing w:val="-7"/>
          <w:sz w:val="24"/>
          <w:szCs w:val="24"/>
        </w:rPr>
        <w:t xml:space="preserve"> </w:t>
      </w:r>
      <w:r>
        <w:rPr>
          <w:sz w:val="24"/>
          <w:szCs w:val="24"/>
        </w:rPr>
        <w:t>pengamatan</w:t>
      </w:r>
      <w:r>
        <w:rPr>
          <w:spacing w:val="-6"/>
          <w:sz w:val="24"/>
          <w:szCs w:val="24"/>
        </w:rPr>
        <w:t xml:space="preserve"> </w:t>
      </w:r>
      <w:r>
        <w:rPr>
          <w:sz w:val="24"/>
          <w:szCs w:val="24"/>
        </w:rPr>
        <w:t>organoleptis</w:t>
      </w:r>
      <w:r>
        <w:rPr>
          <w:spacing w:val="-6"/>
          <w:sz w:val="24"/>
          <w:szCs w:val="24"/>
        </w:rPr>
        <w:t xml:space="preserve"> </w:t>
      </w:r>
      <w:r>
        <w:rPr>
          <w:spacing w:val="-2"/>
          <w:sz w:val="24"/>
          <w:szCs w:val="24"/>
        </w:rPr>
        <w:t>Beeswax</w:t>
      </w:r>
    </w:p>
    <w:p>
      <w:pPr>
        <w:pStyle w:val="style66"/>
        <w:ind w:left="2351"/>
        <w:rPr>
          <w:spacing w:val="-2"/>
          <w:sz w:val="24"/>
          <w:szCs w:val="24"/>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823"/>
        <w:gridCol w:w="2835"/>
      </w:tblGrid>
      <w:tr>
        <w:trPr>
          <w:trHeight w:val="414" w:hRule="atLeast"/>
        </w:trPr>
        <w:tc>
          <w:tcPr>
            <w:tcW w:w="172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6"/>
              <w:ind w:left="107" w:right="84"/>
              <w:jc w:val="left"/>
              <w:rPr>
                <w:b/>
              </w:rPr>
            </w:pPr>
            <w:r>
              <w:rPr>
                <w:b/>
                <w:spacing w:val="-2"/>
              </w:rPr>
              <w:t>Kriteria organoleptis</w:t>
            </w:r>
          </w:p>
        </w:tc>
        <w:tc>
          <w:tcPr>
            <w:tcW w:w="182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5"/>
              <w:jc w:val="left"/>
              <w:rPr>
                <w:b/>
              </w:rPr>
            </w:pPr>
            <w:r>
              <w:rPr>
                <w:b/>
              </w:rPr>
              <w:t>Hasil</w:t>
            </w:r>
            <w:r>
              <w:rPr>
                <w:b/>
                <w:spacing w:val="-3"/>
              </w:rPr>
              <w:t xml:space="preserve"> </w:t>
            </w:r>
            <w:r>
              <w:rPr>
                <w:b/>
                <w:spacing w:val="-2"/>
              </w:rPr>
              <w:t>Pengamatan</w:t>
            </w:r>
          </w:p>
        </w:tc>
        <w:tc>
          <w:tcPr>
            <w:tcW w:w="2835" w:type="dxa"/>
            <w:tcBorders>
              <w:top w:val="single" w:sz="4" w:space="0" w:color="000000"/>
              <w:left w:val="single" w:sz="4" w:space="0" w:color="000000"/>
              <w:bottom w:val="single" w:sz="4" w:space="0" w:color="000000"/>
              <w:right w:val="single" w:sz="4" w:space="0" w:color="000000"/>
            </w:tcBorders>
            <w:hideMark/>
          </w:tcPr>
          <w:p>
            <w:pPr>
              <w:pStyle w:val="style4099"/>
              <w:ind w:left="106"/>
              <w:jc w:val="left"/>
              <w:rPr/>
            </w:pPr>
            <w:r>
              <w:rPr>
                <w:b/>
              </w:rPr>
              <w:t>Data</w:t>
            </w:r>
            <w:r>
              <w:rPr>
                <w:b/>
                <w:spacing w:val="-2"/>
              </w:rPr>
              <w:t xml:space="preserve"> </w:t>
            </w:r>
            <w:r>
              <w:rPr>
                <w:b/>
              </w:rPr>
              <w:t xml:space="preserve">Pustaka </w:t>
            </w:r>
            <w:r>
              <w:t>(Rowe</w:t>
            </w:r>
            <w:r>
              <w:rPr>
                <w:spacing w:val="-12"/>
              </w:rPr>
              <w:t xml:space="preserve"> </w:t>
            </w:r>
            <w:r>
              <w:t>et</w:t>
            </w:r>
            <w:r>
              <w:rPr>
                <w:spacing w:val="-11"/>
              </w:rPr>
              <w:t xml:space="preserve"> </w:t>
            </w:r>
            <w:r>
              <w:t>al,</w:t>
            </w:r>
            <w:r>
              <w:rPr>
                <w:spacing w:val="-11"/>
              </w:rPr>
              <w:t xml:space="preserve"> </w:t>
            </w:r>
            <w:r>
              <w:t>2009)</w:t>
            </w:r>
          </w:p>
          <w:p>
            <w:pPr>
              <w:pStyle w:val="style4099"/>
              <w:ind w:left="106"/>
              <w:jc w:val="left"/>
              <w:rPr/>
            </w:pPr>
          </w:p>
        </w:tc>
      </w:tr>
      <w:tr>
        <w:tblPrEx/>
        <w:trPr>
          <w:trHeight w:val="206" w:hRule="atLeast"/>
        </w:trPr>
        <w:tc>
          <w:tcPr>
            <w:tcW w:w="172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rPr>
                <w:spacing w:val="-2"/>
              </w:rPr>
              <w:t>Warna</w:t>
            </w:r>
          </w:p>
        </w:tc>
        <w:tc>
          <w:tcPr>
            <w:tcW w:w="182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5"/>
              <w:jc w:val="left"/>
              <w:rPr/>
            </w:pPr>
            <w:r>
              <w:rPr>
                <w:spacing w:val="-2"/>
              </w:rPr>
              <w:t>Granul</w:t>
            </w:r>
          </w:p>
        </w:tc>
        <w:tc>
          <w:tcPr>
            <w:tcW w:w="283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6"/>
              <w:jc w:val="left"/>
              <w:rPr>
                <w:spacing w:val="-2"/>
              </w:rPr>
            </w:pPr>
            <w:r>
              <w:t xml:space="preserve">Granul, </w:t>
            </w:r>
            <w:r>
              <w:rPr>
                <w:spacing w:val="-2"/>
              </w:rPr>
              <w:t>transparan</w:t>
            </w:r>
          </w:p>
          <w:p>
            <w:pPr>
              <w:pStyle w:val="style4099"/>
              <w:spacing w:lineRule="exact" w:line="186"/>
              <w:ind w:left="106"/>
              <w:jc w:val="left"/>
              <w:rPr/>
            </w:pPr>
          </w:p>
        </w:tc>
      </w:tr>
      <w:tr>
        <w:tblPrEx/>
        <w:trPr>
          <w:trHeight w:val="414" w:hRule="atLeast"/>
        </w:trPr>
        <w:tc>
          <w:tcPr>
            <w:tcW w:w="1721"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pPr>
            <w:r>
              <w:rPr>
                <w:spacing w:val="-2"/>
              </w:rPr>
              <w:t>Bentuk</w:t>
            </w:r>
          </w:p>
        </w:tc>
        <w:tc>
          <w:tcPr>
            <w:tcW w:w="1823" w:type="dxa"/>
            <w:tcBorders>
              <w:top w:val="single" w:sz="4" w:space="0" w:color="000000"/>
              <w:left w:val="single" w:sz="4" w:space="0" w:color="000000"/>
              <w:bottom w:val="single" w:sz="4" w:space="0" w:color="000000"/>
              <w:right w:val="single" w:sz="4" w:space="0" w:color="000000"/>
            </w:tcBorders>
            <w:hideMark/>
          </w:tcPr>
          <w:p>
            <w:pPr>
              <w:pStyle w:val="style4099"/>
              <w:ind w:left="105"/>
              <w:jc w:val="left"/>
              <w:rPr/>
            </w:pPr>
            <w:r>
              <w:t>Putih</w:t>
            </w:r>
            <w:r>
              <w:rPr>
                <w:spacing w:val="-5"/>
              </w:rPr>
              <w:t xml:space="preserve"> </w:t>
            </w:r>
            <w:r>
              <w:rPr>
                <w:spacing w:val="-2"/>
              </w:rPr>
              <w:t>Kekuningan</w:t>
            </w:r>
          </w:p>
        </w:tc>
        <w:tc>
          <w:tcPr>
            <w:tcW w:w="2835" w:type="dxa"/>
            <w:tcBorders>
              <w:top w:val="single" w:sz="4" w:space="0" w:color="000000"/>
              <w:left w:val="single" w:sz="4" w:space="0" w:color="000000"/>
              <w:bottom w:val="single" w:sz="4" w:space="0" w:color="000000"/>
              <w:right w:val="single" w:sz="4" w:space="0" w:color="000000"/>
            </w:tcBorders>
            <w:hideMark/>
          </w:tcPr>
          <w:p>
            <w:pPr>
              <w:pStyle w:val="style4099"/>
              <w:ind w:left="106"/>
              <w:jc w:val="left"/>
              <w:rPr>
                <w:spacing w:val="-2"/>
              </w:rPr>
            </w:pPr>
            <w:r>
              <w:rPr>
                <w:spacing w:val="-2"/>
              </w:rPr>
              <w:t>Putih/Putih</w:t>
            </w:r>
          </w:p>
          <w:p>
            <w:pPr>
              <w:pStyle w:val="style4099"/>
              <w:spacing w:before="2" w:lineRule="exact" w:line="191"/>
              <w:ind w:left="106"/>
              <w:jc w:val="left"/>
              <w:rPr>
                <w:spacing w:val="-2"/>
              </w:rPr>
            </w:pPr>
            <w:r>
              <w:rPr>
                <w:spacing w:val="-2"/>
              </w:rPr>
              <w:t>Kekuningan</w:t>
            </w:r>
          </w:p>
          <w:p>
            <w:pPr>
              <w:pStyle w:val="style4099"/>
              <w:spacing w:before="2" w:lineRule="exact" w:line="191"/>
              <w:ind w:left="106"/>
              <w:jc w:val="left"/>
              <w:rPr/>
            </w:pPr>
          </w:p>
        </w:tc>
      </w:tr>
      <w:tr>
        <w:tblPrEx/>
        <w:trPr>
          <w:trHeight w:val="206" w:hRule="atLeast"/>
        </w:trPr>
        <w:tc>
          <w:tcPr>
            <w:tcW w:w="172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rPr>
                <w:spacing w:val="-5"/>
              </w:rPr>
              <w:t>Bau</w:t>
            </w:r>
          </w:p>
        </w:tc>
        <w:tc>
          <w:tcPr>
            <w:tcW w:w="182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5"/>
              <w:jc w:val="left"/>
              <w:rPr/>
            </w:pPr>
            <w:r>
              <w:t>Seperti</w:t>
            </w:r>
            <w:r>
              <w:rPr>
                <w:spacing w:val="-7"/>
              </w:rPr>
              <w:t xml:space="preserve"> </w:t>
            </w:r>
            <w:r>
              <w:rPr>
                <w:spacing w:val="-2"/>
              </w:rPr>
              <w:t>lilin</w:t>
            </w:r>
          </w:p>
        </w:tc>
        <w:tc>
          <w:tcPr>
            <w:tcW w:w="283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6"/>
              <w:jc w:val="left"/>
              <w:rPr>
                <w:spacing w:val="-2"/>
              </w:rPr>
            </w:pPr>
            <w:r>
              <w:t>Seperti</w:t>
            </w:r>
            <w:r>
              <w:rPr>
                <w:spacing w:val="-7"/>
              </w:rPr>
              <w:t xml:space="preserve"> </w:t>
            </w:r>
            <w:r>
              <w:rPr>
                <w:spacing w:val="-2"/>
              </w:rPr>
              <w:t>lilin</w:t>
            </w:r>
          </w:p>
          <w:p>
            <w:pPr>
              <w:pStyle w:val="style4099"/>
              <w:spacing w:lineRule="exact" w:line="186"/>
              <w:ind w:left="106"/>
              <w:jc w:val="left"/>
              <w:rPr/>
            </w:pPr>
          </w:p>
        </w:tc>
      </w:tr>
    </w:tbl>
    <w:p>
      <w:pPr>
        <w:pStyle w:val="style66"/>
        <w:spacing w:lineRule="auto" w:line="276"/>
        <w:ind w:firstLine="567"/>
        <w:jc w:val="both"/>
        <w:rPr>
          <w:sz w:val="24"/>
          <w:szCs w:val="24"/>
        </w:rPr>
      </w:pPr>
      <w:r>
        <w:rPr>
          <w:sz w:val="24"/>
          <w:szCs w:val="24"/>
        </w:rPr>
        <w:t>Pengamatan yang dilakukan pada identifikasi organoleptis ini meliputi warna, bentuk dan bau. Dari data yang didapat kemudian dibandingkan dengan data yang mengacu pada pustaka.</w:t>
      </w:r>
    </w:p>
    <w:p>
      <w:pPr>
        <w:pStyle w:val="style66"/>
        <w:spacing w:lineRule="auto" w:line="276"/>
        <w:ind w:firstLine="567"/>
        <w:jc w:val="both"/>
        <w:rPr>
          <w:sz w:val="24"/>
          <w:szCs w:val="24"/>
        </w:rPr>
      </w:pPr>
    </w:p>
    <w:p>
      <w:pPr>
        <w:pStyle w:val="style66"/>
        <w:spacing w:lineRule="auto" w:line="480"/>
        <w:jc w:val="center"/>
        <w:rPr>
          <w:sz w:val="24"/>
          <w:szCs w:val="24"/>
        </w:rPr>
      </w:pPr>
      <w:r>
        <w:rPr>
          <w:b/>
          <w:sz w:val="24"/>
          <w:szCs w:val="24"/>
        </w:rPr>
        <w:t>Tabel</w:t>
      </w:r>
      <w:r>
        <w:rPr>
          <w:b/>
          <w:spacing w:val="-6"/>
          <w:sz w:val="24"/>
          <w:szCs w:val="24"/>
        </w:rPr>
        <w:t xml:space="preserve"> </w:t>
      </w:r>
      <w:r>
        <w:rPr>
          <w:b/>
          <w:sz w:val="24"/>
          <w:szCs w:val="24"/>
        </w:rPr>
        <w:t>5</w:t>
      </w:r>
      <w:r>
        <w:rPr>
          <w:sz w:val="24"/>
          <w:szCs w:val="24"/>
        </w:rPr>
        <w:t>.5.</w:t>
      </w:r>
      <w:r>
        <w:rPr>
          <w:spacing w:val="-3"/>
          <w:sz w:val="24"/>
          <w:szCs w:val="24"/>
        </w:rPr>
        <w:t xml:space="preserve"> </w:t>
      </w:r>
      <w:r>
        <w:rPr>
          <w:sz w:val="24"/>
          <w:szCs w:val="24"/>
        </w:rPr>
        <w:t>Hasil</w:t>
      </w:r>
      <w:r>
        <w:rPr>
          <w:spacing w:val="-6"/>
          <w:sz w:val="24"/>
          <w:szCs w:val="24"/>
        </w:rPr>
        <w:t xml:space="preserve"> </w:t>
      </w:r>
      <w:r>
        <w:rPr>
          <w:sz w:val="24"/>
          <w:szCs w:val="24"/>
        </w:rPr>
        <w:t>pemeriksaan</w:t>
      </w:r>
      <w:r>
        <w:rPr>
          <w:spacing w:val="-3"/>
          <w:sz w:val="24"/>
          <w:szCs w:val="24"/>
        </w:rPr>
        <w:t xml:space="preserve"> </w:t>
      </w:r>
      <w:r>
        <w:rPr>
          <w:sz w:val="24"/>
          <w:szCs w:val="24"/>
        </w:rPr>
        <w:t>spektra</w:t>
      </w:r>
      <w:r>
        <w:rPr>
          <w:spacing w:val="-6"/>
          <w:sz w:val="24"/>
          <w:szCs w:val="24"/>
        </w:rPr>
        <w:t xml:space="preserve"> </w:t>
      </w:r>
      <w:r>
        <w:rPr>
          <w:sz w:val="24"/>
          <w:szCs w:val="24"/>
        </w:rPr>
        <w:t>serapan</w:t>
      </w:r>
      <w:r>
        <w:rPr>
          <w:spacing w:val="-6"/>
          <w:sz w:val="24"/>
          <w:szCs w:val="24"/>
        </w:rPr>
        <w:t xml:space="preserve"> </w:t>
      </w:r>
      <w:r>
        <w:rPr>
          <w:sz w:val="24"/>
          <w:szCs w:val="24"/>
        </w:rPr>
        <w:t xml:space="preserve">infamerah </w:t>
      </w:r>
      <w:r>
        <w:rPr>
          <w:spacing w:val="-2"/>
          <w:sz w:val="24"/>
          <w:szCs w:val="24"/>
        </w:rPr>
        <w:t>Beeswax</w:t>
      </w:r>
    </w:p>
    <w:tbl>
      <w:tblPr>
        <w:tblW w:w="0" w:type="auto"/>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780"/>
        <w:gridCol w:w="2613"/>
      </w:tblGrid>
      <w:tr>
        <w:trPr>
          <w:trHeight w:val="621" w:hRule="atLeast"/>
        </w:trPr>
        <w:tc>
          <w:tcPr>
            <w:tcW w:w="141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7"/>
              <w:jc w:val="center"/>
              <w:rPr>
                <w:b/>
              </w:rPr>
            </w:pPr>
            <w:r>
              <w:rPr>
                <w:b/>
              </w:rPr>
              <w:t>Gugus</w:t>
            </w:r>
            <w:r>
              <w:rPr>
                <w:b/>
                <w:spacing w:val="-3"/>
              </w:rPr>
              <w:t xml:space="preserve"> </w:t>
            </w:r>
            <w:r>
              <w:rPr>
                <w:b/>
                <w:spacing w:val="-2"/>
              </w:rPr>
              <w:t>fungsi</w:t>
            </w:r>
          </w:p>
        </w:tc>
        <w:tc>
          <w:tcPr>
            <w:tcW w:w="178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8"/>
              <w:jc w:val="center"/>
              <w:rPr>
                <w:b/>
              </w:rPr>
            </w:pPr>
            <w:r>
              <w:rPr>
                <w:b/>
              </w:rPr>
              <w:t>Hasil</w:t>
            </w:r>
            <w:r>
              <w:rPr>
                <w:b/>
                <w:spacing w:val="-3"/>
              </w:rPr>
              <w:t xml:space="preserve"> </w:t>
            </w:r>
            <w:r>
              <w:rPr>
                <w:b/>
                <w:spacing w:val="-2"/>
              </w:rPr>
              <w:t>Pengamatan</w:t>
            </w:r>
          </w:p>
        </w:tc>
        <w:tc>
          <w:tcPr>
            <w:tcW w:w="26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9"/>
              <w:jc w:val="center"/>
              <w:rPr>
                <w:b/>
              </w:rPr>
            </w:pPr>
            <w:r>
              <w:rPr>
                <w:b/>
              </w:rPr>
              <w:t>Data</w:t>
            </w:r>
            <w:r>
              <w:rPr>
                <w:b/>
                <w:spacing w:val="-6"/>
              </w:rPr>
              <w:t xml:space="preserve"> </w:t>
            </w:r>
            <w:r>
              <w:rPr>
                <w:b/>
                <w:spacing w:val="-2"/>
              </w:rPr>
              <w:t>Pustaka</w:t>
            </w:r>
          </w:p>
          <w:p>
            <w:pPr>
              <w:pStyle w:val="style4099"/>
              <w:tabs>
                <w:tab w:val="left" w:leader="none" w:pos="1186"/>
                <w:tab w:val="left" w:leader="none" w:pos="1712"/>
              </w:tabs>
              <w:spacing w:lineRule="exact" w:line="204"/>
              <w:ind w:left="109"/>
              <w:jc w:val="center"/>
              <w:rPr/>
            </w:pPr>
            <w:r>
              <w:rPr>
                <w:spacing w:val="-2"/>
              </w:rPr>
              <w:t>(Fessenden</w:t>
            </w:r>
            <w:r>
              <w:tab/>
            </w:r>
            <w:r>
              <w:rPr>
                <w:spacing w:val="-5"/>
              </w:rPr>
              <w:t>and</w:t>
            </w:r>
            <w:r>
              <w:tab/>
            </w:r>
            <w:r>
              <w:rPr>
                <w:spacing w:val="-2"/>
              </w:rPr>
              <w:t>Fessenden,</w:t>
            </w:r>
          </w:p>
          <w:p>
            <w:pPr>
              <w:pStyle w:val="style4099"/>
              <w:spacing w:before="2" w:lineRule="exact" w:line="191"/>
              <w:ind w:left="109"/>
              <w:jc w:val="center"/>
              <w:rPr>
                <w:spacing w:val="-2"/>
              </w:rPr>
            </w:pPr>
            <w:r>
              <w:rPr>
                <w:spacing w:val="-2"/>
              </w:rPr>
              <w:t>1999)</w:t>
            </w:r>
          </w:p>
          <w:p>
            <w:pPr>
              <w:pStyle w:val="style4099"/>
              <w:spacing w:before="2" w:lineRule="exact" w:line="191"/>
              <w:ind w:left="109"/>
              <w:jc w:val="center"/>
              <w:rPr/>
            </w:pPr>
          </w:p>
        </w:tc>
      </w:tr>
      <w:tr>
        <w:tblPrEx/>
        <w:trPr>
          <w:trHeight w:val="206" w:hRule="atLeast"/>
        </w:trPr>
        <w:tc>
          <w:tcPr>
            <w:tcW w:w="141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rPr>
                <w:spacing w:val="-5"/>
              </w:rPr>
              <w:t>C=O</w:t>
            </w:r>
          </w:p>
        </w:tc>
        <w:tc>
          <w:tcPr>
            <w:tcW w:w="178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center"/>
              <w:rPr/>
            </w:pPr>
            <w:r>
              <w:rPr>
                <w:spacing w:val="-2"/>
              </w:rPr>
              <w:t>1737,18</w:t>
            </w:r>
          </w:p>
        </w:tc>
        <w:tc>
          <w:tcPr>
            <w:tcW w:w="26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9"/>
              <w:jc w:val="center"/>
              <w:rPr>
                <w:spacing w:val="-4"/>
              </w:rPr>
            </w:pPr>
            <w:r>
              <w:rPr>
                <w:spacing w:val="-2"/>
              </w:rPr>
              <w:t>1640-</w:t>
            </w:r>
            <w:r>
              <w:rPr>
                <w:spacing w:val="-4"/>
              </w:rPr>
              <w:t>1820</w:t>
            </w:r>
          </w:p>
          <w:p>
            <w:pPr>
              <w:pStyle w:val="style4099"/>
              <w:spacing w:lineRule="exact" w:line="186"/>
              <w:ind w:left="109"/>
              <w:jc w:val="center"/>
              <w:rPr/>
            </w:pPr>
          </w:p>
        </w:tc>
      </w:tr>
      <w:tr>
        <w:tblPrEx/>
        <w:trPr>
          <w:trHeight w:val="208" w:hRule="atLeast"/>
        </w:trPr>
        <w:tc>
          <w:tcPr>
            <w:tcW w:w="141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pPr>
            <w:r>
              <w:rPr>
                <w:spacing w:val="-2"/>
              </w:rPr>
              <w:t>C-</w:t>
            </w:r>
            <w:r>
              <w:rPr>
                <w:spacing w:val="-10"/>
              </w:rPr>
              <w:t>O</w:t>
            </w:r>
          </w:p>
        </w:tc>
        <w:tc>
          <w:tcPr>
            <w:tcW w:w="178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8"/>
              <w:jc w:val="center"/>
              <w:rPr/>
            </w:pPr>
            <w:r>
              <w:rPr>
                <w:spacing w:val="-2"/>
              </w:rPr>
              <w:t>1174,32</w:t>
            </w:r>
          </w:p>
        </w:tc>
        <w:tc>
          <w:tcPr>
            <w:tcW w:w="26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9"/>
              <w:jc w:val="center"/>
              <w:rPr>
                <w:spacing w:val="-4"/>
              </w:rPr>
            </w:pPr>
            <w:r>
              <w:rPr>
                <w:spacing w:val="-2"/>
              </w:rPr>
              <w:t>1000-</w:t>
            </w:r>
            <w:r>
              <w:rPr>
                <w:spacing w:val="-4"/>
              </w:rPr>
              <w:t>1300</w:t>
            </w:r>
          </w:p>
          <w:p>
            <w:pPr>
              <w:pStyle w:val="style4099"/>
              <w:spacing w:lineRule="exact" w:line="188"/>
              <w:ind w:left="109"/>
              <w:jc w:val="center"/>
              <w:rPr/>
            </w:pPr>
          </w:p>
        </w:tc>
      </w:tr>
      <w:tr>
        <w:tblPrEx/>
        <w:trPr>
          <w:trHeight w:val="206" w:hRule="atLeast"/>
        </w:trPr>
        <w:tc>
          <w:tcPr>
            <w:tcW w:w="141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pPr>
            <w:r>
              <w:t xml:space="preserve">C=C </w:t>
            </w:r>
            <w:r>
              <w:rPr>
                <w:spacing w:val="-2"/>
              </w:rPr>
              <w:t>aromatik</w:t>
            </w:r>
          </w:p>
        </w:tc>
        <w:tc>
          <w:tcPr>
            <w:tcW w:w="178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8"/>
              <w:jc w:val="center"/>
              <w:rPr/>
            </w:pPr>
            <w:r>
              <w:rPr>
                <w:spacing w:val="-2"/>
              </w:rPr>
              <w:t>1463,17</w:t>
            </w:r>
          </w:p>
        </w:tc>
        <w:tc>
          <w:tcPr>
            <w:tcW w:w="26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9"/>
              <w:jc w:val="center"/>
              <w:rPr>
                <w:spacing w:val="-4"/>
              </w:rPr>
            </w:pPr>
            <w:r>
              <w:rPr>
                <w:spacing w:val="-2"/>
              </w:rPr>
              <w:t>1475-</w:t>
            </w:r>
            <w:r>
              <w:rPr>
                <w:spacing w:val="-4"/>
              </w:rPr>
              <w:t>1600</w:t>
            </w:r>
          </w:p>
          <w:p>
            <w:pPr>
              <w:pStyle w:val="style4099"/>
              <w:spacing w:lineRule="exact" w:line="186"/>
              <w:ind w:left="109"/>
              <w:jc w:val="center"/>
              <w:rPr/>
            </w:pPr>
          </w:p>
        </w:tc>
      </w:tr>
      <w:tr>
        <w:tblPrEx/>
        <w:trPr>
          <w:trHeight w:val="208" w:hRule="atLeast"/>
        </w:trPr>
        <w:tc>
          <w:tcPr>
            <w:tcW w:w="141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pPr>
            <w:r>
              <w:rPr>
                <w:noProof/>
                <w:lang w:val="en-US"/>
              </w:rPr>
              <w:drawing>
                <wp:anchor distT="0" distB="0" distL="0" distR="0" simplePos="false" relativeHeight="3" behindDoc="true" locked="false" layoutInCell="true" allowOverlap="true">
                  <wp:simplePos x="0" y="0"/>
                  <wp:positionH relativeFrom="column">
                    <wp:posOffset>20887</wp:posOffset>
                  </wp:positionH>
                  <wp:positionV relativeFrom="paragraph">
                    <wp:posOffset>226695</wp:posOffset>
                  </wp:positionV>
                  <wp:extent cx="3517265" cy="2660650"/>
                  <wp:effectExtent l="0" t="0" r="6985" b="6350"/>
                  <wp:wrapNone/>
                  <wp:docPr id="1029" name="image1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9.png"/>
                          <pic:cNvPicPr/>
                        </pic:nvPicPr>
                        <pic:blipFill>
                          <a:blip r:embed="rId3" cstate="print"/>
                          <a:srcRect l="0" t="0" r="0" b="0"/>
                          <a:stretch/>
                        </pic:blipFill>
                        <pic:spPr>
                          <a:xfrm rot="0">
                            <a:off x="0" y="0"/>
                            <a:ext cx="3517265" cy="2660650"/>
                          </a:xfrm>
                          <a:prstGeom prst="rect"/>
                        </pic:spPr>
                      </pic:pic>
                    </a:graphicData>
                  </a:graphic>
                  <wp14:sizeRelH relativeFrom="page">
                    <wp14:pctWidth>0</wp14:pctWidth>
                  </wp14:sizeRelH>
                  <wp14:sizeRelV relativeFrom="page">
                    <wp14:pctHeight>0</wp14:pctHeight>
                  </wp14:sizeRelV>
                </wp:anchor>
              </w:drawing>
            </w:r>
            <w:r>
              <w:t>O-H</w:t>
            </w:r>
            <w:r>
              <w:rPr>
                <w:spacing w:val="-2"/>
              </w:rPr>
              <w:t xml:space="preserve"> karboksilat</w:t>
            </w:r>
          </w:p>
        </w:tc>
        <w:tc>
          <w:tcPr>
            <w:tcW w:w="178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8"/>
              <w:jc w:val="center"/>
              <w:rPr/>
            </w:pPr>
            <w:r>
              <w:rPr>
                <w:spacing w:val="-2"/>
              </w:rPr>
              <w:t>2917,70</w:t>
            </w:r>
          </w:p>
        </w:tc>
        <w:tc>
          <w:tcPr>
            <w:tcW w:w="26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9"/>
              <w:jc w:val="center"/>
              <w:rPr>
                <w:spacing w:val="-4"/>
              </w:rPr>
            </w:pPr>
            <w:r>
              <w:rPr>
                <w:spacing w:val="-2"/>
              </w:rPr>
              <w:t>2400-</w:t>
            </w:r>
            <w:r>
              <w:rPr>
                <w:spacing w:val="-4"/>
              </w:rPr>
              <w:t>3400</w:t>
            </w:r>
          </w:p>
          <w:p>
            <w:pPr>
              <w:pStyle w:val="style4099"/>
              <w:spacing w:lineRule="exact" w:line="188"/>
              <w:ind w:left="109"/>
              <w:jc w:val="center"/>
              <w:rPr/>
            </w:pPr>
          </w:p>
        </w:tc>
      </w:tr>
    </w:tbl>
    <w:p>
      <w:pPr>
        <w:pStyle w:val="style3"/>
        <w:spacing w:lineRule="auto" w:line="276"/>
        <w:ind w:left="0"/>
        <w:rPr>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66"/>
        <w:spacing w:lineRule="auto" w:line="360"/>
        <w:ind w:firstLine="567"/>
        <w:jc w:val="both"/>
        <w:rPr>
          <w:sz w:val="24"/>
          <w:szCs w:val="24"/>
        </w:rPr>
      </w:pPr>
      <w:r>
        <w:rPr>
          <w:sz w:val="24"/>
          <w:szCs w:val="24"/>
        </w:rPr>
        <w:t>Pemeriksaan spektrum serapan inframerah ini dilakukan dengan menggunakan alat IR Jasco FT/IR-5300. Dari data yang didapat kemudian dibandingkan dengan</w:t>
      </w:r>
      <w:r>
        <w:rPr>
          <w:spacing w:val="40"/>
          <w:sz w:val="24"/>
          <w:szCs w:val="24"/>
        </w:rPr>
        <w:t xml:space="preserve"> </w:t>
      </w:r>
      <w:r>
        <w:rPr>
          <w:sz w:val="24"/>
          <w:szCs w:val="24"/>
        </w:rPr>
        <w:t>data yang mengacu pada pustaka.</w:t>
      </w:r>
    </w:p>
    <w:p>
      <w:pPr>
        <w:pStyle w:val="style66"/>
        <w:spacing w:lineRule="auto" w:line="360"/>
        <w:ind w:firstLine="567"/>
        <w:jc w:val="both"/>
        <w:rPr>
          <w:sz w:val="24"/>
          <w:szCs w:val="24"/>
        </w:rPr>
      </w:pPr>
    </w:p>
    <w:p>
      <w:pPr>
        <w:pStyle w:val="style66"/>
        <w:spacing w:lineRule="auto" w:line="360"/>
        <w:ind w:firstLine="567"/>
        <w:jc w:val="both"/>
        <w:rPr>
          <w:sz w:val="24"/>
          <w:szCs w:val="24"/>
        </w:rPr>
      </w:pPr>
    </w:p>
    <w:p>
      <w:pPr>
        <w:pStyle w:val="style66"/>
        <w:jc w:val="center"/>
        <w:rPr>
          <w:spacing w:val="-2"/>
          <w:sz w:val="24"/>
          <w:szCs w:val="24"/>
        </w:rPr>
      </w:pPr>
      <w:r>
        <w:rPr>
          <w:b/>
          <w:sz w:val="24"/>
          <w:szCs w:val="24"/>
        </w:rPr>
        <w:t>Tabel</w:t>
      </w:r>
      <w:r>
        <w:rPr>
          <w:b/>
          <w:spacing w:val="-7"/>
          <w:sz w:val="24"/>
          <w:szCs w:val="24"/>
        </w:rPr>
        <w:t xml:space="preserve"> </w:t>
      </w:r>
      <w:r>
        <w:rPr>
          <w:b/>
          <w:sz w:val="24"/>
          <w:szCs w:val="24"/>
        </w:rPr>
        <w:t>5</w:t>
      </w:r>
      <w:r>
        <w:rPr>
          <w:sz w:val="24"/>
          <w:szCs w:val="24"/>
        </w:rPr>
        <w:t>.6.</w:t>
      </w:r>
      <w:r>
        <w:rPr>
          <w:spacing w:val="-7"/>
          <w:sz w:val="24"/>
          <w:szCs w:val="24"/>
        </w:rPr>
        <w:t xml:space="preserve"> </w:t>
      </w:r>
      <w:r>
        <w:rPr>
          <w:sz w:val="24"/>
          <w:szCs w:val="24"/>
        </w:rPr>
        <w:t>Hasil</w:t>
      </w:r>
      <w:r>
        <w:rPr>
          <w:spacing w:val="-6"/>
          <w:sz w:val="24"/>
          <w:szCs w:val="24"/>
        </w:rPr>
        <w:t xml:space="preserve"> </w:t>
      </w:r>
      <w:r>
        <w:rPr>
          <w:sz w:val="24"/>
          <w:szCs w:val="24"/>
        </w:rPr>
        <w:t>pemeriksaan</w:t>
      </w:r>
      <w:r>
        <w:rPr>
          <w:spacing w:val="-7"/>
          <w:sz w:val="24"/>
          <w:szCs w:val="24"/>
        </w:rPr>
        <w:t xml:space="preserve"> </w:t>
      </w:r>
      <w:r>
        <w:rPr>
          <w:sz w:val="24"/>
          <w:szCs w:val="24"/>
        </w:rPr>
        <w:t>suhu</w:t>
      </w:r>
      <w:r>
        <w:rPr>
          <w:spacing w:val="-6"/>
          <w:sz w:val="24"/>
          <w:szCs w:val="24"/>
        </w:rPr>
        <w:t xml:space="preserve"> </w:t>
      </w:r>
      <w:r>
        <w:rPr>
          <w:sz w:val="24"/>
          <w:szCs w:val="24"/>
        </w:rPr>
        <w:t>lebur</w:t>
      </w:r>
      <w:r>
        <w:rPr>
          <w:spacing w:val="-7"/>
          <w:sz w:val="24"/>
          <w:szCs w:val="24"/>
        </w:rPr>
        <w:t xml:space="preserve"> </w:t>
      </w:r>
      <w:r>
        <w:rPr>
          <w:spacing w:val="-2"/>
          <w:sz w:val="24"/>
          <w:szCs w:val="24"/>
        </w:rPr>
        <w:t>Beeswax</w:t>
      </w:r>
    </w:p>
    <w:p>
      <w:pPr>
        <w:pStyle w:val="style66"/>
        <w:jc w:val="center"/>
        <w:rPr>
          <w:spacing w:val="-2"/>
          <w:sz w:val="24"/>
          <w:szCs w:val="24"/>
        </w:rPr>
      </w:pPr>
    </w:p>
    <w:tbl>
      <w:tblPr>
        <w:tblW w:w="0" w:type="auto"/>
        <w:jc w:val="center"/>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2316"/>
      </w:tblGrid>
      <w:tr>
        <w:trPr>
          <w:trHeight w:val="414" w:hRule="atLeast"/>
          <w:jc w:val="center"/>
        </w:trPr>
        <w:tc>
          <w:tcPr>
            <w:tcW w:w="22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5"/>
              <w:jc w:val="left"/>
              <w:rPr>
                <w:b/>
                <w:sz w:val="18"/>
              </w:rPr>
            </w:pPr>
            <w:r>
              <w:rPr>
                <w:b/>
                <w:sz w:val="18"/>
              </w:rPr>
              <w:t>Hasil</w:t>
            </w:r>
            <w:r>
              <w:rPr>
                <w:b/>
                <w:spacing w:val="-3"/>
                <w:sz w:val="18"/>
              </w:rPr>
              <w:t xml:space="preserve"> </w:t>
            </w:r>
            <w:r>
              <w:rPr>
                <w:b/>
                <w:spacing w:val="-2"/>
                <w:sz w:val="18"/>
              </w:rPr>
              <w:t>Pengamatan</w:t>
            </w:r>
          </w:p>
        </w:tc>
        <w:tc>
          <w:tcPr>
            <w:tcW w:w="231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7"/>
              <w:jc w:val="left"/>
              <w:rPr>
                <w:b/>
                <w:sz w:val="18"/>
              </w:rPr>
            </w:pPr>
            <w:r>
              <w:rPr>
                <w:b/>
                <w:sz w:val="18"/>
              </w:rPr>
              <w:t>Data</w:t>
            </w:r>
            <w:r>
              <w:rPr>
                <w:b/>
                <w:spacing w:val="-6"/>
                <w:sz w:val="18"/>
              </w:rPr>
              <w:t xml:space="preserve"> </w:t>
            </w:r>
            <w:r>
              <w:rPr>
                <w:b/>
                <w:spacing w:val="-2"/>
                <w:sz w:val="18"/>
              </w:rPr>
              <w:t>Pustaka</w:t>
            </w:r>
          </w:p>
          <w:p>
            <w:pPr>
              <w:pStyle w:val="style4099"/>
              <w:spacing w:lineRule="exact" w:line="191"/>
              <w:ind w:left="107"/>
              <w:jc w:val="left"/>
              <w:rPr>
                <w:spacing w:val="-10"/>
                <w:sz w:val="18"/>
              </w:rPr>
            </w:pPr>
            <w:r>
              <w:rPr>
                <w:sz w:val="18"/>
              </w:rPr>
              <w:t>(</w:t>
            </w:r>
            <w:r>
              <w:rPr>
                <w:spacing w:val="-5"/>
                <w:sz w:val="18"/>
              </w:rPr>
              <w:t xml:space="preserve"> </w:t>
            </w:r>
            <w:r>
              <w:rPr>
                <w:sz w:val="18"/>
              </w:rPr>
              <w:t>Japanese</w:t>
            </w:r>
            <w:r>
              <w:rPr>
                <w:spacing w:val="-6"/>
                <w:sz w:val="18"/>
              </w:rPr>
              <w:t xml:space="preserve"> </w:t>
            </w:r>
            <w:r>
              <w:rPr>
                <w:sz w:val="18"/>
              </w:rPr>
              <w:t>Pharmacopheia</w:t>
            </w:r>
            <w:r>
              <w:rPr>
                <w:spacing w:val="-4"/>
                <w:sz w:val="18"/>
              </w:rPr>
              <w:t xml:space="preserve"> </w:t>
            </w:r>
            <w:r>
              <w:rPr>
                <w:spacing w:val="-10"/>
                <w:sz w:val="18"/>
              </w:rPr>
              <w:t>)</w:t>
            </w:r>
          </w:p>
          <w:p>
            <w:pPr>
              <w:pStyle w:val="style4099"/>
              <w:spacing w:lineRule="exact" w:line="191"/>
              <w:ind w:left="107"/>
              <w:jc w:val="left"/>
              <w:rPr>
                <w:sz w:val="18"/>
              </w:rPr>
            </w:pPr>
          </w:p>
        </w:tc>
      </w:tr>
      <w:tr>
        <w:tblPrEx/>
        <w:trPr>
          <w:trHeight w:val="206" w:hRule="atLeast"/>
          <w:jc w:val="center"/>
        </w:trPr>
        <w:tc>
          <w:tcPr>
            <w:tcW w:w="221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5"/>
              <w:jc w:val="left"/>
              <w:rPr>
                <w:sz w:val="18"/>
              </w:rPr>
            </w:pPr>
            <w:r>
              <w:rPr>
                <w:sz w:val="18"/>
              </w:rPr>
              <w:t>68,0</w:t>
            </w:r>
            <w:r>
              <w:rPr>
                <w:spacing w:val="2"/>
                <w:sz w:val="18"/>
              </w:rPr>
              <w:t xml:space="preserve"> </w:t>
            </w:r>
            <w:r>
              <w:rPr>
                <w:spacing w:val="-5"/>
                <w:sz w:val="18"/>
              </w:rPr>
              <w:t>°C</w:t>
            </w:r>
          </w:p>
        </w:tc>
        <w:tc>
          <w:tcPr>
            <w:tcW w:w="231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pacing w:val="-4"/>
                <w:sz w:val="18"/>
              </w:rPr>
            </w:pPr>
            <w:r>
              <w:rPr>
                <w:sz w:val="18"/>
              </w:rPr>
              <w:t>60°C</w:t>
            </w:r>
            <w:r>
              <w:rPr>
                <w:spacing w:val="-2"/>
                <w:sz w:val="18"/>
              </w:rPr>
              <w:t xml:space="preserve"> </w:t>
            </w:r>
            <w:r>
              <w:rPr>
                <w:sz w:val="18"/>
              </w:rPr>
              <w:t xml:space="preserve">- </w:t>
            </w:r>
            <w:r>
              <w:rPr>
                <w:spacing w:val="-4"/>
                <w:sz w:val="18"/>
              </w:rPr>
              <w:t>67°C</w:t>
            </w:r>
          </w:p>
          <w:p>
            <w:pPr>
              <w:pStyle w:val="style4099"/>
              <w:spacing w:lineRule="exact" w:line="186"/>
              <w:ind w:left="107"/>
              <w:jc w:val="left"/>
              <w:rPr>
                <w:sz w:val="18"/>
              </w:rPr>
            </w:pPr>
          </w:p>
        </w:tc>
      </w:tr>
    </w:tbl>
    <w:p>
      <w:pPr>
        <w:pStyle w:val="style66"/>
        <w:spacing w:lineRule="auto" w:line="360"/>
        <w:ind w:firstLine="567"/>
        <w:jc w:val="both"/>
        <w:rPr>
          <w:sz w:val="24"/>
          <w:szCs w:val="24"/>
        </w:rPr>
      </w:pPr>
    </w:p>
    <w:bookmarkStart w:id="3" w:name="_TOC_250010"/>
    <w:p>
      <w:pPr>
        <w:pStyle w:val="style3"/>
        <w:spacing w:lineRule="auto" w:line="480"/>
        <w:ind w:left="0"/>
        <w:rPr>
          <w:spacing w:val="-2"/>
          <w:sz w:val="24"/>
          <w:szCs w:val="24"/>
        </w:rPr>
      </w:pPr>
      <w:r>
        <w:rPr>
          <w:sz w:val="24"/>
          <w:szCs w:val="24"/>
        </w:rPr>
        <w:t>Gliseril</w:t>
      </w:r>
      <w:r>
        <w:rPr>
          <w:spacing w:val="-8"/>
          <w:sz w:val="24"/>
          <w:szCs w:val="24"/>
        </w:rPr>
        <w:t xml:space="preserve"> </w:t>
      </w:r>
      <w:bookmarkEnd w:id="3"/>
      <w:r>
        <w:rPr>
          <w:spacing w:val="-2"/>
          <w:sz w:val="24"/>
          <w:szCs w:val="24"/>
        </w:rPr>
        <w:t>Monostearat</w:t>
      </w:r>
    </w:p>
    <w:p>
      <w:pPr>
        <w:pStyle w:val="style66"/>
        <w:spacing w:lineRule="auto" w:line="480"/>
        <w:jc w:val="center"/>
        <w:rPr>
          <w:sz w:val="24"/>
          <w:szCs w:val="24"/>
        </w:rPr>
      </w:pPr>
      <w:r>
        <w:rPr>
          <w:b/>
          <w:sz w:val="24"/>
          <w:szCs w:val="24"/>
        </w:rPr>
        <w:t>Tabel</w:t>
      </w:r>
      <w:r>
        <w:rPr>
          <w:b/>
          <w:spacing w:val="-8"/>
          <w:sz w:val="24"/>
          <w:szCs w:val="24"/>
        </w:rPr>
        <w:t xml:space="preserve"> </w:t>
      </w:r>
      <w:r>
        <w:rPr>
          <w:b/>
          <w:sz w:val="24"/>
          <w:szCs w:val="24"/>
        </w:rPr>
        <w:t>5</w:t>
      </w:r>
      <w:r>
        <w:rPr>
          <w:sz w:val="24"/>
          <w:szCs w:val="24"/>
        </w:rPr>
        <w:t>.7.</w:t>
      </w:r>
      <w:r>
        <w:rPr>
          <w:spacing w:val="-5"/>
          <w:sz w:val="24"/>
          <w:szCs w:val="24"/>
        </w:rPr>
        <w:t xml:space="preserve"> </w:t>
      </w:r>
      <w:r>
        <w:rPr>
          <w:sz w:val="24"/>
          <w:szCs w:val="24"/>
        </w:rPr>
        <w:t>Hasil</w:t>
      </w:r>
      <w:r>
        <w:rPr>
          <w:spacing w:val="-8"/>
          <w:sz w:val="24"/>
          <w:szCs w:val="24"/>
        </w:rPr>
        <w:t xml:space="preserve"> </w:t>
      </w:r>
      <w:r>
        <w:rPr>
          <w:sz w:val="24"/>
          <w:szCs w:val="24"/>
        </w:rPr>
        <w:t>pengamatan</w:t>
      </w:r>
      <w:r>
        <w:rPr>
          <w:spacing w:val="-4"/>
          <w:sz w:val="24"/>
          <w:szCs w:val="24"/>
        </w:rPr>
        <w:t xml:space="preserve"> </w:t>
      </w:r>
      <w:r>
        <w:rPr>
          <w:sz w:val="24"/>
          <w:szCs w:val="24"/>
        </w:rPr>
        <w:t>organoleptis</w:t>
      </w:r>
      <w:r>
        <w:rPr>
          <w:spacing w:val="-8"/>
          <w:sz w:val="24"/>
          <w:szCs w:val="24"/>
        </w:rPr>
        <w:t xml:space="preserve"> </w:t>
      </w:r>
      <w:r>
        <w:rPr>
          <w:sz w:val="24"/>
          <w:szCs w:val="24"/>
        </w:rPr>
        <w:t xml:space="preserve">Gliseril </w:t>
      </w:r>
      <w:r>
        <w:rPr>
          <w:spacing w:val="-2"/>
          <w:sz w:val="24"/>
          <w:szCs w:val="24"/>
        </w:rPr>
        <w:t>Monostearat</w:t>
      </w:r>
    </w:p>
    <w:tbl>
      <w:tblPr>
        <w:tblW w:w="0" w:type="auto"/>
        <w:tblInd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781"/>
        <w:gridCol w:w="1416"/>
      </w:tblGrid>
      <w:tr>
        <w:trPr>
          <w:trHeight w:val="618" w:hRule="atLeast"/>
        </w:trPr>
        <w:tc>
          <w:tcPr>
            <w:tcW w:w="1810"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07" w:right="123"/>
              <w:jc w:val="left"/>
              <w:rPr>
                <w:b/>
                <w:sz w:val="18"/>
              </w:rPr>
            </w:pPr>
            <w:r>
              <w:rPr>
                <w:b/>
                <w:spacing w:val="-2"/>
                <w:sz w:val="18"/>
              </w:rPr>
              <w:t>Kriteria Organoleptis</w:t>
            </w:r>
          </w:p>
        </w:tc>
        <w:tc>
          <w:tcPr>
            <w:tcW w:w="178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7"/>
              <w:jc w:val="left"/>
              <w:rPr>
                <w:b/>
                <w:sz w:val="18"/>
              </w:rPr>
            </w:pPr>
            <w:r>
              <w:rPr>
                <w:b/>
                <w:sz w:val="18"/>
              </w:rPr>
              <w:t>Hasil</w:t>
            </w:r>
            <w:r>
              <w:rPr>
                <w:b/>
                <w:spacing w:val="-3"/>
                <w:sz w:val="18"/>
              </w:rPr>
              <w:t xml:space="preserve"> </w:t>
            </w:r>
            <w:r>
              <w:rPr>
                <w:b/>
                <w:spacing w:val="-2"/>
                <w:sz w:val="18"/>
              </w:rPr>
              <w:t>Pengamatan</w:t>
            </w:r>
          </w:p>
        </w:tc>
        <w:tc>
          <w:tcPr>
            <w:tcW w:w="1416" w:type="dxa"/>
            <w:tcBorders>
              <w:top w:val="single" w:sz="4" w:space="0" w:color="000000"/>
              <w:left w:val="single" w:sz="4" w:space="0" w:color="000000"/>
              <w:bottom w:val="single" w:sz="4" w:space="0" w:color="000000"/>
              <w:right w:val="single" w:sz="4" w:space="0" w:color="000000"/>
            </w:tcBorders>
            <w:hideMark/>
          </w:tcPr>
          <w:p>
            <w:pPr>
              <w:pStyle w:val="style4099"/>
              <w:tabs>
                <w:tab w:val="left" w:leader="none" w:pos="793"/>
                <w:tab w:val="left" w:leader="none" w:pos="1131"/>
              </w:tabs>
              <w:spacing w:before="5" w:lineRule="auto" w:line="230"/>
              <w:ind w:left="107" w:right="97" w:hanging="1"/>
              <w:jc w:val="left"/>
              <w:rPr>
                <w:sz w:val="18"/>
              </w:rPr>
            </w:pPr>
            <w:r>
              <w:rPr>
                <w:b/>
                <w:sz w:val="18"/>
              </w:rPr>
              <w:t>Data</w:t>
            </w:r>
            <w:r>
              <w:rPr>
                <w:b/>
                <w:spacing w:val="-2"/>
                <w:sz w:val="18"/>
              </w:rPr>
              <w:t xml:space="preserve"> </w:t>
            </w:r>
            <w:r>
              <w:rPr>
                <w:b/>
                <w:sz w:val="18"/>
              </w:rPr>
              <w:t xml:space="preserve">Pustaka </w:t>
            </w:r>
            <w:r>
              <w:rPr>
                <w:spacing w:val="-2"/>
                <w:sz w:val="18"/>
              </w:rPr>
              <w:t>(Rowe</w:t>
            </w:r>
            <w:r>
              <w:rPr>
                <w:sz w:val="18"/>
              </w:rPr>
              <w:tab/>
            </w:r>
            <w:r>
              <w:rPr>
                <w:spacing w:val="-6"/>
                <w:sz w:val="18"/>
              </w:rPr>
              <w:t>et</w:t>
            </w:r>
            <w:r>
              <w:rPr>
                <w:sz w:val="18"/>
              </w:rPr>
              <w:tab/>
            </w:r>
            <w:r>
              <w:rPr>
                <w:spacing w:val="-4"/>
                <w:sz w:val="18"/>
              </w:rPr>
              <w:t>al,</w:t>
            </w:r>
          </w:p>
          <w:p>
            <w:pPr>
              <w:pStyle w:val="style4099"/>
              <w:spacing w:before="1" w:lineRule="exact" w:line="191"/>
              <w:ind w:left="107"/>
              <w:jc w:val="left"/>
              <w:rPr>
                <w:sz w:val="18"/>
              </w:rPr>
            </w:pPr>
            <w:r>
              <w:rPr>
                <w:spacing w:val="-2"/>
                <w:sz w:val="18"/>
              </w:rPr>
              <w:t>2009)</w:t>
            </w:r>
          </w:p>
        </w:tc>
      </w:tr>
      <w:tr>
        <w:tblPrEx/>
        <w:trPr>
          <w:trHeight w:val="414" w:hRule="atLeast"/>
        </w:trPr>
        <w:tc>
          <w:tcPr>
            <w:tcW w:w="181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7"/>
              <w:jc w:val="left"/>
              <w:rPr>
                <w:sz w:val="18"/>
              </w:rPr>
            </w:pPr>
            <w:r>
              <w:rPr>
                <w:spacing w:val="-2"/>
                <w:sz w:val="18"/>
              </w:rPr>
              <w:t>Warna</w:t>
            </w:r>
          </w:p>
        </w:tc>
        <w:tc>
          <w:tcPr>
            <w:tcW w:w="178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7"/>
              <w:jc w:val="left"/>
              <w:rPr>
                <w:sz w:val="18"/>
              </w:rPr>
            </w:pPr>
            <w:r>
              <w:rPr>
                <w:spacing w:val="-2"/>
                <w:sz w:val="18"/>
              </w:rPr>
              <w:t>Putih</w:t>
            </w:r>
          </w:p>
        </w:tc>
        <w:tc>
          <w:tcPr>
            <w:tcW w:w="1416" w:type="dxa"/>
            <w:tcBorders>
              <w:top w:val="single" w:sz="4" w:space="0" w:color="000000"/>
              <w:left w:val="single" w:sz="4" w:space="0" w:color="000000"/>
              <w:bottom w:val="single" w:sz="4" w:space="0" w:color="000000"/>
              <w:right w:val="single" w:sz="4" w:space="0" w:color="000000"/>
            </w:tcBorders>
            <w:hideMark/>
          </w:tcPr>
          <w:p>
            <w:pPr>
              <w:pStyle w:val="style4099"/>
              <w:tabs>
                <w:tab w:val="left" w:leader="none" w:pos="797"/>
              </w:tabs>
              <w:spacing w:lineRule="exact" w:line="206"/>
              <w:ind w:left="107" w:right="100"/>
              <w:jc w:val="left"/>
              <w:rPr>
                <w:sz w:val="18"/>
              </w:rPr>
            </w:pPr>
            <w:r>
              <w:rPr>
                <w:spacing w:val="-2"/>
                <w:sz w:val="18"/>
              </w:rPr>
              <w:t>Putih</w:t>
            </w:r>
            <w:r>
              <w:rPr>
                <w:sz w:val="18"/>
              </w:rPr>
              <w:tab/>
            </w:r>
            <w:r>
              <w:rPr>
                <w:spacing w:val="-2"/>
                <w:sz w:val="18"/>
              </w:rPr>
              <w:t xml:space="preserve">sampai </w:t>
            </w:r>
            <w:r>
              <w:rPr>
                <w:spacing w:val="-4"/>
                <w:sz w:val="18"/>
              </w:rPr>
              <w:t>krem</w:t>
            </w:r>
          </w:p>
        </w:tc>
      </w:tr>
      <w:tr>
        <w:tblPrEx/>
        <w:trPr>
          <w:trHeight w:val="414" w:hRule="atLeast"/>
        </w:trPr>
        <w:tc>
          <w:tcPr>
            <w:tcW w:w="1810"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sz w:val="18"/>
              </w:rPr>
            </w:pPr>
            <w:r>
              <w:rPr>
                <w:spacing w:val="-2"/>
                <w:sz w:val="18"/>
              </w:rPr>
              <w:t>Bentuk</w:t>
            </w:r>
          </w:p>
        </w:tc>
        <w:tc>
          <w:tcPr>
            <w:tcW w:w="1781"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sz w:val="18"/>
              </w:rPr>
            </w:pPr>
            <w:r>
              <w:rPr>
                <w:sz w:val="18"/>
              </w:rPr>
              <w:t>Butiran</w:t>
            </w:r>
            <w:r>
              <w:rPr>
                <w:spacing w:val="36"/>
                <w:sz w:val="18"/>
              </w:rPr>
              <w:t xml:space="preserve"> </w:t>
            </w:r>
            <w:r>
              <w:rPr>
                <w:sz w:val="18"/>
              </w:rPr>
              <w:t>kecil</w:t>
            </w:r>
            <w:r>
              <w:rPr>
                <w:spacing w:val="36"/>
                <w:sz w:val="18"/>
              </w:rPr>
              <w:t xml:space="preserve"> </w:t>
            </w:r>
            <w:r>
              <w:rPr>
                <w:spacing w:val="-2"/>
                <w:sz w:val="18"/>
              </w:rPr>
              <w:t>hampir</w:t>
            </w:r>
          </w:p>
          <w:p>
            <w:pPr>
              <w:pStyle w:val="style4099"/>
              <w:spacing w:before="2" w:lineRule="exact" w:line="191"/>
              <w:ind w:left="107"/>
              <w:jc w:val="left"/>
              <w:rPr>
                <w:sz w:val="18"/>
              </w:rPr>
            </w:pPr>
            <w:r>
              <w:rPr>
                <w:sz w:val="18"/>
              </w:rPr>
              <w:t>seperti</w:t>
            </w:r>
            <w:r>
              <w:rPr>
                <w:spacing w:val="-7"/>
                <w:sz w:val="18"/>
              </w:rPr>
              <w:t xml:space="preserve"> </w:t>
            </w:r>
            <w:r>
              <w:rPr>
                <w:spacing w:val="-2"/>
                <w:sz w:val="18"/>
              </w:rPr>
              <w:t>serbuk</w:t>
            </w:r>
          </w:p>
        </w:tc>
        <w:tc>
          <w:tcPr>
            <w:tcW w:w="1416"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sz w:val="18"/>
              </w:rPr>
            </w:pPr>
            <w:r>
              <w:rPr>
                <w:sz w:val="18"/>
              </w:rPr>
              <w:t>Beads</w:t>
            </w:r>
            <w:r>
              <w:rPr>
                <w:spacing w:val="-2"/>
                <w:sz w:val="18"/>
              </w:rPr>
              <w:t xml:space="preserve"> (butiran)</w:t>
            </w:r>
          </w:p>
        </w:tc>
      </w:tr>
      <w:tr>
        <w:tblPrEx/>
        <w:trPr>
          <w:trHeight w:val="205" w:hRule="atLeast"/>
        </w:trPr>
        <w:tc>
          <w:tcPr>
            <w:tcW w:w="181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z w:val="18"/>
              </w:rPr>
            </w:pPr>
            <w:r>
              <w:rPr>
                <w:spacing w:val="-5"/>
                <w:sz w:val="18"/>
              </w:rPr>
              <w:t>Bau</w:t>
            </w:r>
          </w:p>
        </w:tc>
        <w:tc>
          <w:tcPr>
            <w:tcW w:w="178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z w:val="18"/>
              </w:rPr>
            </w:pPr>
            <w:r>
              <w:rPr>
                <w:sz w:val="18"/>
              </w:rPr>
              <w:t>Tidak</w:t>
            </w:r>
            <w:r>
              <w:rPr>
                <w:spacing w:val="-2"/>
                <w:sz w:val="18"/>
              </w:rPr>
              <w:t xml:space="preserve"> Berbau</w:t>
            </w:r>
          </w:p>
        </w:tc>
        <w:tc>
          <w:tcPr>
            <w:tcW w:w="1416"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z w:val="18"/>
              </w:rPr>
            </w:pPr>
            <w:r>
              <w:rPr>
                <w:sz w:val="18"/>
              </w:rPr>
              <w:t xml:space="preserve">Tidak </w:t>
            </w:r>
            <w:r>
              <w:rPr>
                <w:spacing w:val="-2"/>
                <w:sz w:val="18"/>
              </w:rPr>
              <w:t>berbau</w:t>
            </w:r>
          </w:p>
        </w:tc>
      </w:tr>
    </w:tbl>
    <w:p>
      <w:pPr>
        <w:pStyle w:val="style66"/>
        <w:spacing w:lineRule="auto" w:line="360"/>
        <w:ind w:firstLine="567"/>
        <w:jc w:val="both"/>
        <w:rPr>
          <w:sz w:val="24"/>
          <w:szCs w:val="24"/>
        </w:rPr>
      </w:pPr>
    </w:p>
    <w:p>
      <w:pPr>
        <w:pStyle w:val="style66"/>
        <w:spacing w:lineRule="auto" w:line="360"/>
        <w:ind w:firstLine="567"/>
        <w:jc w:val="both"/>
        <w:rPr>
          <w:sz w:val="24"/>
          <w:szCs w:val="24"/>
        </w:rPr>
      </w:pPr>
      <w:r>
        <w:rPr>
          <w:sz w:val="24"/>
          <w:szCs w:val="24"/>
        </w:rPr>
        <w:t>Pengamatan yang dilakukan pada identifikasi organoleptis ini meliputi warna, bentuk dan bau. Dari data yang didapat kemudian dibandingkan dengan data yang mengacu pada pustaka.</w:t>
      </w:r>
    </w:p>
    <w:p>
      <w:pPr>
        <w:pStyle w:val="style66"/>
        <w:spacing w:lineRule="auto" w:line="276"/>
        <w:ind w:right="-1"/>
        <w:jc w:val="center"/>
        <w:rPr>
          <w:spacing w:val="-4"/>
          <w:sz w:val="24"/>
          <w:szCs w:val="24"/>
        </w:rPr>
      </w:pPr>
      <w:r>
        <w:rPr>
          <w:b/>
          <w:sz w:val="24"/>
          <w:szCs w:val="24"/>
        </w:rPr>
        <w:t>Tabel</w:t>
      </w:r>
      <w:r>
        <w:rPr>
          <w:b/>
          <w:spacing w:val="-6"/>
          <w:sz w:val="24"/>
          <w:szCs w:val="24"/>
        </w:rPr>
        <w:t xml:space="preserve"> </w:t>
      </w:r>
      <w:r>
        <w:rPr>
          <w:b/>
          <w:sz w:val="24"/>
          <w:szCs w:val="24"/>
        </w:rPr>
        <w:t>5</w:t>
      </w:r>
      <w:r>
        <w:rPr>
          <w:sz w:val="24"/>
          <w:szCs w:val="24"/>
        </w:rPr>
        <w:t>.8.</w:t>
      </w:r>
      <w:r>
        <w:rPr>
          <w:spacing w:val="-4"/>
          <w:sz w:val="24"/>
          <w:szCs w:val="24"/>
        </w:rPr>
        <w:t xml:space="preserve"> </w:t>
      </w:r>
    </w:p>
    <w:p>
      <w:pPr>
        <w:pStyle w:val="style66"/>
        <w:spacing w:lineRule="auto" w:line="276"/>
        <w:ind w:right="-1"/>
        <w:jc w:val="center"/>
        <w:rPr>
          <w:sz w:val="24"/>
          <w:szCs w:val="24"/>
        </w:rPr>
      </w:pPr>
      <w:r>
        <w:rPr>
          <w:sz w:val="24"/>
          <w:szCs w:val="24"/>
        </w:rPr>
        <w:t>Hasil</w:t>
      </w:r>
      <w:r>
        <w:rPr>
          <w:spacing w:val="-6"/>
          <w:sz w:val="24"/>
          <w:szCs w:val="24"/>
        </w:rPr>
        <w:t xml:space="preserve"> </w:t>
      </w:r>
      <w:r>
        <w:rPr>
          <w:sz w:val="24"/>
          <w:szCs w:val="24"/>
        </w:rPr>
        <w:t>pemeriksaan</w:t>
      </w:r>
      <w:r>
        <w:rPr>
          <w:spacing w:val="-3"/>
          <w:sz w:val="24"/>
          <w:szCs w:val="24"/>
        </w:rPr>
        <w:t xml:space="preserve"> </w:t>
      </w:r>
      <w:r>
        <w:rPr>
          <w:sz w:val="24"/>
          <w:szCs w:val="24"/>
        </w:rPr>
        <w:t>spektra</w:t>
      </w:r>
      <w:r>
        <w:rPr>
          <w:spacing w:val="-6"/>
          <w:sz w:val="24"/>
          <w:szCs w:val="24"/>
        </w:rPr>
        <w:t xml:space="preserve"> </w:t>
      </w:r>
      <w:r>
        <w:rPr>
          <w:sz w:val="24"/>
          <w:szCs w:val="24"/>
        </w:rPr>
        <w:t>serapan</w:t>
      </w:r>
      <w:r>
        <w:rPr>
          <w:spacing w:val="-6"/>
          <w:sz w:val="24"/>
          <w:szCs w:val="24"/>
        </w:rPr>
        <w:t xml:space="preserve"> </w:t>
      </w:r>
      <w:r>
        <w:rPr>
          <w:sz w:val="24"/>
          <w:szCs w:val="24"/>
        </w:rPr>
        <w:t>inframerah Gliseril</w:t>
      </w:r>
      <w:r>
        <w:rPr>
          <w:spacing w:val="40"/>
          <w:sz w:val="24"/>
          <w:szCs w:val="24"/>
        </w:rPr>
        <w:t xml:space="preserve"> </w:t>
      </w:r>
      <w:r>
        <w:rPr>
          <w:sz w:val="24"/>
          <w:szCs w:val="24"/>
        </w:rPr>
        <w:t>Monostearate</w:t>
      </w: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1844"/>
        <w:gridCol w:w="2154"/>
      </w:tblGrid>
      <w:tr>
        <w:trPr>
          <w:trHeight w:val="621" w:hRule="atLeast"/>
        </w:trPr>
        <w:tc>
          <w:tcPr>
            <w:tcW w:w="1642"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07"/>
              <w:jc w:val="left"/>
              <w:rPr>
                <w:b/>
                <w:sz w:val="18"/>
              </w:rPr>
            </w:pPr>
            <w:r>
              <w:rPr>
                <w:b/>
                <w:sz w:val="18"/>
              </w:rPr>
              <w:t>Gugus</w:t>
            </w:r>
            <w:r>
              <w:rPr>
                <w:b/>
                <w:spacing w:val="-3"/>
                <w:sz w:val="18"/>
              </w:rPr>
              <w:t xml:space="preserve"> </w:t>
            </w:r>
            <w:r>
              <w:rPr>
                <w:b/>
                <w:spacing w:val="-2"/>
                <w:sz w:val="18"/>
              </w:rPr>
              <w:t>Fungsi</w:t>
            </w:r>
          </w:p>
        </w:tc>
        <w:tc>
          <w:tcPr>
            <w:tcW w:w="1844"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04"/>
              <w:jc w:val="left"/>
              <w:rPr>
                <w:b/>
                <w:sz w:val="18"/>
              </w:rPr>
            </w:pPr>
            <w:r>
              <w:rPr>
                <w:b/>
                <w:sz w:val="18"/>
              </w:rPr>
              <w:t>Hasil</w:t>
            </w:r>
            <w:r>
              <w:rPr>
                <w:b/>
                <w:spacing w:val="-3"/>
                <w:sz w:val="18"/>
              </w:rPr>
              <w:t xml:space="preserve"> </w:t>
            </w:r>
            <w:r>
              <w:rPr>
                <w:b/>
                <w:spacing w:val="-2"/>
                <w:sz w:val="18"/>
              </w:rPr>
              <w:t>Pengamatan</w:t>
            </w:r>
          </w:p>
        </w:tc>
        <w:tc>
          <w:tcPr>
            <w:tcW w:w="215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4"/>
              <w:jc w:val="left"/>
              <w:rPr>
                <w:b/>
                <w:sz w:val="18"/>
              </w:rPr>
            </w:pPr>
            <w:r>
              <w:rPr>
                <w:b/>
                <w:sz w:val="18"/>
              </w:rPr>
              <w:t>Data</w:t>
            </w:r>
            <w:r>
              <w:rPr>
                <w:b/>
                <w:spacing w:val="-6"/>
                <w:sz w:val="18"/>
              </w:rPr>
              <w:t xml:space="preserve"> </w:t>
            </w:r>
            <w:r>
              <w:rPr>
                <w:b/>
                <w:spacing w:val="-2"/>
                <w:sz w:val="18"/>
              </w:rPr>
              <w:t>Pustaka</w:t>
            </w:r>
          </w:p>
          <w:p>
            <w:pPr>
              <w:pStyle w:val="style4099"/>
              <w:tabs>
                <w:tab w:val="left" w:leader="none" w:pos="1781"/>
              </w:tabs>
              <w:spacing w:lineRule="exact" w:line="204"/>
              <w:ind w:left="104"/>
              <w:jc w:val="left"/>
              <w:rPr>
                <w:sz w:val="18"/>
              </w:rPr>
            </w:pPr>
            <w:r>
              <w:rPr>
                <w:spacing w:val="-2"/>
                <w:sz w:val="18"/>
              </w:rPr>
              <w:t>(Fessenden</w:t>
            </w:r>
            <w:r>
              <w:rPr>
                <w:sz w:val="18"/>
              </w:rPr>
              <w:tab/>
            </w:r>
            <w:r>
              <w:rPr>
                <w:spacing w:val="-5"/>
                <w:sz w:val="18"/>
              </w:rPr>
              <w:t>and</w:t>
            </w:r>
          </w:p>
          <w:p>
            <w:pPr>
              <w:pStyle w:val="style4099"/>
              <w:spacing w:before="2" w:lineRule="exact" w:line="191"/>
              <w:ind w:left="104"/>
              <w:jc w:val="left"/>
              <w:rPr>
                <w:sz w:val="18"/>
              </w:rPr>
            </w:pPr>
            <w:r>
              <w:rPr>
                <w:sz w:val="18"/>
              </w:rPr>
              <w:t>Fessenden,</w:t>
            </w:r>
            <w:r>
              <w:rPr>
                <w:spacing w:val="-10"/>
                <w:sz w:val="18"/>
              </w:rPr>
              <w:t xml:space="preserve"> </w:t>
            </w:r>
            <w:r>
              <w:rPr>
                <w:spacing w:val="-2"/>
                <w:sz w:val="18"/>
              </w:rPr>
              <w:t>1999)</w:t>
            </w:r>
          </w:p>
        </w:tc>
      </w:tr>
      <w:tr>
        <w:tblPrEx/>
        <w:trPr>
          <w:trHeight w:val="205" w:hRule="atLeast"/>
        </w:trPr>
        <w:tc>
          <w:tcPr>
            <w:tcW w:w="164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z w:val="18"/>
              </w:rPr>
            </w:pPr>
            <w:r>
              <w:rPr>
                <w:spacing w:val="-5"/>
                <w:sz w:val="18"/>
              </w:rPr>
              <w:t>C=O</w:t>
            </w:r>
          </w:p>
        </w:tc>
        <w:tc>
          <w:tcPr>
            <w:tcW w:w="184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4"/>
              <w:jc w:val="left"/>
              <w:rPr>
                <w:sz w:val="18"/>
              </w:rPr>
            </w:pPr>
            <w:r>
              <w:rPr>
                <w:spacing w:val="-2"/>
                <w:sz w:val="18"/>
              </w:rPr>
              <w:t>1731,1</w:t>
            </w:r>
          </w:p>
        </w:tc>
        <w:tc>
          <w:tcPr>
            <w:tcW w:w="215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4"/>
              <w:jc w:val="left"/>
              <w:rPr>
                <w:sz w:val="18"/>
              </w:rPr>
            </w:pPr>
            <w:r>
              <w:rPr>
                <w:spacing w:val="-2"/>
                <w:sz w:val="18"/>
              </w:rPr>
              <w:t>1640-</w:t>
            </w:r>
            <w:r>
              <w:rPr>
                <w:spacing w:val="-4"/>
                <w:sz w:val="18"/>
              </w:rPr>
              <w:t>1820</w:t>
            </w:r>
          </w:p>
        </w:tc>
      </w:tr>
      <w:tr>
        <w:tblPrEx/>
        <w:trPr>
          <w:trHeight w:val="208" w:hRule="atLeast"/>
        </w:trPr>
        <w:tc>
          <w:tcPr>
            <w:tcW w:w="164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7"/>
              <w:jc w:val="left"/>
              <w:rPr>
                <w:sz w:val="18"/>
              </w:rPr>
            </w:pPr>
            <w:r>
              <w:rPr>
                <w:spacing w:val="-2"/>
                <w:sz w:val="18"/>
              </w:rPr>
              <w:t>C-</w:t>
            </w:r>
            <w:r>
              <w:rPr>
                <w:spacing w:val="-10"/>
                <w:sz w:val="18"/>
              </w:rPr>
              <w:t>O</w:t>
            </w:r>
          </w:p>
        </w:tc>
        <w:tc>
          <w:tcPr>
            <w:tcW w:w="184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4"/>
              <w:jc w:val="left"/>
              <w:rPr>
                <w:sz w:val="18"/>
              </w:rPr>
            </w:pPr>
            <w:r>
              <w:rPr>
                <w:spacing w:val="-2"/>
                <w:sz w:val="18"/>
              </w:rPr>
              <w:t>1046,6</w:t>
            </w:r>
          </w:p>
        </w:tc>
        <w:tc>
          <w:tcPr>
            <w:tcW w:w="215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8"/>
              <w:ind w:left="104"/>
              <w:jc w:val="left"/>
              <w:rPr>
                <w:sz w:val="18"/>
              </w:rPr>
            </w:pPr>
            <w:r>
              <w:rPr>
                <w:spacing w:val="-2"/>
                <w:sz w:val="18"/>
              </w:rPr>
              <w:t>1000-</w:t>
            </w:r>
            <w:r>
              <w:rPr>
                <w:spacing w:val="-4"/>
                <w:sz w:val="18"/>
              </w:rPr>
              <w:t>1300</w:t>
            </w:r>
          </w:p>
        </w:tc>
      </w:tr>
      <w:tr>
        <w:tblPrEx/>
        <w:trPr>
          <w:trHeight w:val="206" w:hRule="atLeast"/>
        </w:trPr>
        <w:tc>
          <w:tcPr>
            <w:tcW w:w="164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7"/>
              <w:jc w:val="left"/>
              <w:rPr>
                <w:sz w:val="18"/>
              </w:rPr>
            </w:pPr>
            <w:r>
              <w:rPr>
                <w:sz w:val="18"/>
              </w:rPr>
              <w:t>O-H</w:t>
            </w:r>
            <w:r>
              <w:rPr>
                <w:spacing w:val="-1"/>
                <w:sz w:val="18"/>
              </w:rPr>
              <w:t xml:space="preserve"> </w:t>
            </w:r>
            <w:r>
              <w:rPr>
                <w:spacing w:val="-2"/>
                <w:sz w:val="18"/>
              </w:rPr>
              <w:t>karboksilat</w:t>
            </w:r>
          </w:p>
        </w:tc>
        <w:tc>
          <w:tcPr>
            <w:tcW w:w="184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4"/>
              <w:jc w:val="left"/>
              <w:rPr>
                <w:sz w:val="18"/>
              </w:rPr>
            </w:pPr>
            <w:r>
              <w:rPr>
                <w:spacing w:val="-2"/>
                <w:sz w:val="18"/>
              </w:rPr>
              <w:t>3306,2</w:t>
            </w:r>
          </w:p>
        </w:tc>
        <w:tc>
          <w:tcPr>
            <w:tcW w:w="215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04"/>
              <w:jc w:val="left"/>
              <w:rPr>
                <w:sz w:val="18"/>
              </w:rPr>
            </w:pPr>
            <w:r>
              <w:rPr>
                <w:spacing w:val="-2"/>
                <w:sz w:val="18"/>
              </w:rPr>
              <w:t>2400-</w:t>
            </w:r>
            <w:r>
              <w:rPr>
                <w:spacing w:val="-4"/>
                <w:sz w:val="18"/>
              </w:rPr>
              <w:t>3400</w:t>
            </w:r>
          </w:p>
        </w:tc>
      </w:tr>
    </w:tbl>
    <w:p>
      <w:pPr>
        <w:pStyle w:val="style66"/>
        <w:spacing w:lineRule="auto" w:line="360"/>
        <w:ind w:firstLine="567"/>
        <w:jc w:val="both"/>
        <w:rPr>
          <w:sz w:val="24"/>
          <w:szCs w:val="24"/>
        </w:rPr>
      </w:pPr>
    </w:p>
    <w:p>
      <w:pPr>
        <w:pStyle w:val="style66"/>
        <w:spacing w:lineRule="auto" w:line="360"/>
        <w:ind w:firstLine="567"/>
        <w:jc w:val="both"/>
        <w:rPr>
          <w:spacing w:val="-2"/>
          <w:sz w:val="24"/>
          <w:szCs w:val="24"/>
        </w:rPr>
      </w:pPr>
      <w:r>
        <w:rPr>
          <w:sz w:val="24"/>
          <w:szCs w:val="24"/>
        </w:rPr>
        <w:t xml:space="preserve">Pemeriksaan spektrum serapan inframerah ini dilakukan dengan menggunakan alat IR Jasco FT/IR-5300. Dari data yang didapat kemudian </w:t>
      </w:r>
      <w:r>
        <w:rPr>
          <w:sz w:val="24"/>
          <w:szCs w:val="24"/>
        </w:rPr>
        <w:t xml:space="preserve">dibandingkan dengan data yang mengacu pada </w:t>
      </w:r>
      <w:r>
        <w:rPr>
          <w:spacing w:val="-2"/>
          <w:sz w:val="24"/>
          <w:szCs w:val="24"/>
        </w:rPr>
        <w:t>pustaka.</w:t>
      </w:r>
    </w:p>
    <w:p>
      <w:pPr>
        <w:pStyle w:val="style66"/>
        <w:spacing w:lineRule="auto" w:line="480"/>
        <w:ind w:right="-1"/>
        <w:jc w:val="center"/>
        <w:rPr>
          <w:spacing w:val="-2"/>
          <w:sz w:val="24"/>
          <w:szCs w:val="24"/>
        </w:rPr>
      </w:pPr>
      <w:r>
        <w:rPr>
          <w:b/>
          <w:sz w:val="24"/>
          <w:szCs w:val="24"/>
        </w:rPr>
        <w:t>Tabel</w:t>
      </w:r>
      <w:r>
        <w:rPr>
          <w:b/>
          <w:spacing w:val="-7"/>
          <w:sz w:val="24"/>
          <w:szCs w:val="24"/>
        </w:rPr>
        <w:t xml:space="preserve"> </w:t>
      </w:r>
      <w:r>
        <w:rPr>
          <w:b/>
          <w:sz w:val="24"/>
          <w:szCs w:val="24"/>
        </w:rPr>
        <w:t>5</w:t>
      </w:r>
      <w:r>
        <w:rPr>
          <w:sz w:val="24"/>
          <w:szCs w:val="24"/>
        </w:rPr>
        <w:t>.9.</w:t>
      </w:r>
      <w:r>
        <w:rPr>
          <w:spacing w:val="-4"/>
          <w:sz w:val="24"/>
          <w:szCs w:val="24"/>
        </w:rPr>
        <w:t xml:space="preserve"> </w:t>
      </w:r>
      <w:r>
        <w:rPr>
          <w:sz w:val="24"/>
          <w:szCs w:val="24"/>
        </w:rPr>
        <w:t>Hasil</w:t>
      </w:r>
      <w:r>
        <w:rPr>
          <w:spacing w:val="-7"/>
          <w:sz w:val="24"/>
          <w:szCs w:val="24"/>
        </w:rPr>
        <w:t xml:space="preserve"> </w:t>
      </w:r>
      <w:r>
        <w:rPr>
          <w:sz w:val="24"/>
          <w:szCs w:val="24"/>
        </w:rPr>
        <w:t>pemeriksaan</w:t>
      </w:r>
      <w:r>
        <w:rPr>
          <w:spacing w:val="-3"/>
          <w:sz w:val="24"/>
          <w:szCs w:val="24"/>
        </w:rPr>
        <w:t xml:space="preserve"> </w:t>
      </w:r>
      <w:r>
        <w:rPr>
          <w:sz w:val="24"/>
          <w:szCs w:val="24"/>
        </w:rPr>
        <w:t>suhu</w:t>
      </w:r>
      <w:r>
        <w:rPr>
          <w:spacing w:val="-7"/>
          <w:sz w:val="24"/>
          <w:szCs w:val="24"/>
        </w:rPr>
        <w:t xml:space="preserve"> </w:t>
      </w:r>
      <w:r>
        <w:rPr>
          <w:sz w:val="24"/>
          <w:szCs w:val="24"/>
        </w:rPr>
        <w:t>lebur</w:t>
      </w:r>
      <w:r>
        <w:rPr>
          <w:spacing w:val="-7"/>
          <w:sz w:val="24"/>
          <w:szCs w:val="24"/>
        </w:rPr>
        <w:t xml:space="preserve"> </w:t>
      </w:r>
      <w:r>
        <w:rPr>
          <w:sz w:val="24"/>
          <w:szCs w:val="24"/>
        </w:rPr>
        <w:t xml:space="preserve">Gliseril </w:t>
      </w:r>
      <w:r>
        <w:rPr>
          <w:spacing w:val="-2"/>
          <w:sz w:val="24"/>
          <w:szCs w:val="24"/>
        </w:rPr>
        <w:t>Monostearat</w:t>
      </w:r>
    </w:p>
    <w:tbl>
      <w:tblPr>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662"/>
      </w:tblGrid>
      <w:tr>
        <w:trPr>
          <w:trHeight w:val="414" w:hRule="atLeast"/>
        </w:trPr>
        <w:tc>
          <w:tcPr>
            <w:tcW w:w="2160" w:type="dxa"/>
            <w:tcBorders>
              <w:top w:val="single" w:sz="4" w:space="0" w:color="000000"/>
              <w:left w:val="single" w:sz="4" w:space="0" w:color="000000"/>
              <w:bottom w:val="single" w:sz="4" w:space="0" w:color="000000"/>
              <w:right w:val="single" w:sz="4" w:space="0" w:color="000000"/>
            </w:tcBorders>
            <w:hideMark/>
          </w:tcPr>
          <w:p>
            <w:pPr>
              <w:pStyle w:val="style4099"/>
              <w:spacing w:before="2" w:lineRule="auto" w:line="240"/>
              <w:ind w:left="107"/>
              <w:jc w:val="left"/>
              <w:rPr>
                <w:b/>
                <w:sz w:val="18"/>
              </w:rPr>
            </w:pPr>
            <w:r>
              <w:rPr>
                <w:b/>
                <w:sz w:val="18"/>
              </w:rPr>
              <w:t>Hasil</w:t>
            </w:r>
            <w:r>
              <w:rPr>
                <w:b/>
                <w:spacing w:val="-3"/>
                <w:sz w:val="18"/>
              </w:rPr>
              <w:t xml:space="preserve"> </w:t>
            </w:r>
            <w:r>
              <w:rPr>
                <w:b/>
                <w:spacing w:val="-2"/>
                <w:sz w:val="18"/>
              </w:rPr>
              <w:t>Pengamatan</w:t>
            </w:r>
          </w:p>
        </w:tc>
        <w:tc>
          <w:tcPr>
            <w:tcW w:w="2662" w:type="dxa"/>
            <w:tcBorders>
              <w:top w:val="single" w:sz="4" w:space="0" w:color="000000"/>
              <w:left w:val="single" w:sz="4" w:space="0" w:color="000000"/>
              <w:bottom w:val="single" w:sz="4" w:space="0" w:color="000000"/>
              <w:right w:val="single" w:sz="4" w:space="0" w:color="000000"/>
            </w:tcBorders>
            <w:hideMark/>
          </w:tcPr>
          <w:p>
            <w:pPr>
              <w:pStyle w:val="style4099"/>
              <w:spacing w:before="2" w:lineRule="exact" w:line="204"/>
              <w:ind w:left="107"/>
              <w:jc w:val="left"/>
              <w:rPr>
                <w:b/>
                <w:sz w:val="18"/>
              </w:rPr>
            </w:pPr>
            <w:r>
              <w:rPr>
                <w:b/>
                <w:sz w:val="18"/>
              </w:rPr>
              <w:t>Data</w:t>
            </w:r>
            <w:r>
              <w:rPr>
                <w:b/>
                <w:spacing w:val="-6"/>
                <w:sz w:val="18"/>
              </w:rPr>
              <w:t xml:space="preserve"> </w:t>
            </w:r>
            <w:r>
              <w:rPr>
                <w:b/>
                <w:spacing w:val="-2"/>
                <w:sz w:val="18"/>
              </w:rPr>
              <w:t>Pustaka</w:t>
            </w:r>
          </w:p>
          <w:p>
            <w:pPr>
              <w:pStyle w:val="style4099"/>
              <w:spacing w:lineRule="exact" w:line="188"/>
              <w:ind w:left="107"/>
              <w:jc w:val="left"/>
              <w:rPr>
                <w:sz w:val="18"/>
              </w:rPr>
            </w:pPr>
            <w:r>
              <w:rPr>
                <w:sz w:val="18"/>
              </w:rPr>
              <w:t>(WHO</w:t>
            </w:r>
            <w:r>
              <w:rPr>
                <w:spacing w:val="-3"/>
                <w:sz w:val="18"/>
              </w:rPr>
              <w:t xml:space="preserve"> </w:t>
            </w:r>
            <w:r>
              <w:rPr>
                <w:spacing w:val="-2"/>
                <w:sz w:val="18"/>
              </w:rPr>
              <w:t>Pharmacopheia)</w:t>
            </w:r>
          </w:p>
        </w:tc>
      </w:tr>
      <w:tr>
        <w:tblPrEx/>
        <w:trPr>
          <w:trHeight w:val="347" w:hRule="atLeast"/>
        </w:trPr>
        <w:tc>
          <w:tcPr>
            <w:tcW w:w="2160"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sz w:val="18"/>
              </w:rPr>
            </w:pPr>
            <w:r>
              <w:rPr>
                <w:sz w:val="18"/>
              </w:rPr>
              <w:t xml:space="preserve">67,7 </w:t>
            </w:r>
            <w:r>
              <w:rPr>
                <w:spacing w:val="-5"/>
                <w:sz w:val="18"/>
              </w:rPr>
              <w:t>°C</w:t>
            </w:r>
          </w:p>
        </w:tc>
        <w:tc>
          <w:tcPr>
            <w:tcW w:w="2662" w:type="dxa"/>
            <w:tcBorders>
              <w:top w:val="single" w:sz="4" w:space="0" w:color="000000"/>
              <w:left w:val="single" w:sz="4" w:space="0" w:color="000000"/>
              <w:bottom w:val="single" w:sz="4" w:space="0" w:color="000000"/>
              <w:right w:val="single" w:sz="4" w:space="0" w:color="000000"/>
            </w:tcBorders>
            <w:hideMark/>
          </w:tcPr>
          <w:p>
            <w:pPr>
              <w:pStyle w:val="style4099"/>
              <w:ind w:left="107"/>
              <w:jc w:val="left"/>
              <w:rPr>
                <w:sz w:val="18"/>
              </w:rPr>
            </w:pPr>
            <w:r>
              <w:rPr>
                <w:sz w:val="18"/>
              </w:rPr>
              <w:t xml:space="preserve">tidak kurang dari </w:t>
            </w:r>
            <w:r>
              <w:rPr>
                <w:spacing w:val="-4"/>
                <w:sz w:val="18"/>
              </w:rPr>
              <w:t>55°C</w:t>
            </w:r>
          </w:p>
        </w:tc>
      </w:tr>
    </w:tbl>
    <w:p>
      <w:pPr>
        <w:pStyle w:val="style66"/>
        <w:spacing w:lineRule="auto" w:line="480"/>
        <w:ind w:right="-1"/>
        <w:jc w:val="both"/>
        <w:rPr>
          <w:sz w:val="24"/>
          <w:szCs w:val="24"/>
        </w:rPr>
      </w:pPr>
    </w:p>
    <w:p>
      <w:pPr>
        <w:pStyle w:val="style66"/>
        <w:spacing w:lineRule="auto" w:line="276"/>
        <w:ind w:right="-1" w:firstLine="720"/>
        <w:jc w:val="both"/>
        <w:rPr>
          <w:sz w:val="24"/>
          <w:szCs w:val="24"/>
        </w:rPr>
      </w:pPr>
      <w:r>
        <w:rPr>
          <w:sz w:val="24"/>
          <w:szCs w:val="24"/>
        </w:rPr>
        <w:t xml:space="preserve">Pemeriksaan suhu lebur ini dilakukan dengan alat Uji Suhu Lebur </w:t>
      </w:r>
      <w:r>
        <w:rPr>
          <w:i/>
          <w:sz w:val="24"/>
          <w:szCs w:val="24"/>
        </w:rPr>
        <w:t xml:space="preserve">Differential Thermal Analysis </w:t>
      </w:r>
      <w:r>
        <w:rPr>
          <w:sz w:val="24"/>
          <w:szCs w:val="24"/>
        </w:rPr>
        <w:t>(DTA). Data yang didapatkan kemudian dibandingkan dengan data yang mengacu pada pustaka.</w:t>
      </w:r>
    </w:p>
    <w:p>
      <w:pPr>
        <w:pStyle w:val="style66"/>
        <w:spacing w:lineRule="auto" w:line="360"/>
        <w:ind w:firstLine="567"/>
        <w:jc w:val="both"/>
        <w:rPr>
          <w:sz w:val="24"/>
          <w:szCs w:val="24"/>
        </w:rPr>
      </w:pPr>
    </w:p>
    <w:p>
      <w:pPr>
        <w:pStyle w:val="style66"/>
        <w:spacing w:lineRule="auto" w:line="360"/>
        <w:ind w:firstLine="567"/>
        <w:jc w:val="both"/>
        <w:rPr>
          <w:sz w:val="24"/>
          <w:szCs w:val="24"/>
        </w:rPr>
      </w:pPr>
    </w:p>
    <w:p>
      <w:pPr>
        <w:pStyle w:val="style66"/>
        <w:spacing w:lineRule="auto" w:line="360"/>
        <w:ind w:firstLine="567"/>
        <w:jc w:val="both"/>
        <w:rPr>
          <w:sz w:val="24"/>
          <w:szCs w:val="24"/>
        </w:rPr>
      </w:pPr>
    </w:p>
    <w:bookmarkStart w:id="4" w:name="_TOC_250009"/>
    <w:p>
      <w:pPr>
        <w:pStyle w:val="style3"/>
        <w:spacing w:lineRule="auto" w:line="480"/>
        <w:ind w:left="0"/>
        <w:rPr>
          <w:sz w:val="24"/>
          <w:szCs w:val="24"/>
        </w:rPr>
      </w:pPr>
      <w:r>
        <w:rPr>
          <w:spacing w:val="-2"/>
          <w:sz w:val="24"/>
          <w:szCs w:val="24"/>
        </w:rPr>
        <w:t>Karakteristik</w:t>
      </w:r>
      <w:r>
        <w:rPr>
          <w:spacing w:val="12"/>
          <w:sz w:val="24"/>
          <w:szCs w:val="24"/>
        </w:rPr>
        <w:t xml:space="preserve"> </w:t>
      </w:r>
      <w:bookmarkEnd w:id="4"/>
      <w:r>
        <w:rPr>
          <w:spacing w:val="-2"/>
          <w:sz w:val="24"/>
          <w:szCs w:val="24"/>
        </w:rPr>
        <w:t>Sediaan</w:t>
      </w:r>
    </w:p>
    <w:p>
      <w:pPr>
        <w:pStyle w:val="style66"/>
        <w:spacing w:before="91" w:lineRule="auto" w:line="276"/>
        <w:jc w:val="center"/>
        <w:rPr>
          <w:spacing w:val="-2"/>
          <w:sz w:val="24"/>
          <w:szCs w:val="24"/>
        </w:rPr>
      </w:pPr>
      <w:r>
        <w:rPr>
          <w:b/>
          <w:sz w:val="24"/>
          <w:szCs w:val="24"/>
        </w:rPr>
        <w:t>Tabel</w:t>
      </w:r>
      <w:r>
        <w:rPr>
          <w:b/>
          <w:spacing w:val="-7"/>
          <w:sz w:val="24"/>
          <w:szCs w:val="24"/>
        </w:rPr>
        <w:t xml:space="preserve"> </w:t>
      </w:r>
      <w:r>
        <w:rPr>
          <w:b/>
          <w:sz w:val="24"/>
          <w:szCs w:val="24"/>
        </w:rPr>
        <w:t>5</w:t>
      </w:r>
      <w:r>
        <w:rPr>
          <w:sz w:val="24"/>
          <w:szCs w:val="24"/>
        </w:rPr>
        <w:t>.10.</w:t>
      </w:r>
      <w:r>
        <w:rPr>
          <w:spacing w:val="-5"/>
          <w:sz w:val="24"/>
          <w:szCs w:val="24"/>
        </w:rPr>
        <w:t xml:space="preserve"> </w:t>
      </w:r>
      <w:r>
        <w:rPr>
          <w:sz w:val="24"/>
          <w:szCs w:val="24"/>
        </w:rPr>
        <w:t>Hasil</w:t>
      </w:r>
      <w:r>
        <w:rPr>
          <w:spacing w:val="-7"/>
          <w:sz w:val="24"/>
          <w:szCs w:val="24"/>
        </w:rPr>
        <w:t xml:space="preserve"> </w:t>
      </w:r>
      <w:r>
        <w:rPr>
          <w:sz w:val="24"/>
          <w:szCs w:val="24"/>
        </w:rPr>
        <w:t>pemeriksaan</w:t>
      </w:r>
      <w:r>
        <w:rPr>
          <w:spacing w:val="-7"/>
          <w:sz w:val="24"/>
          <w:szCs w:val="24"/>
        </w:rPr>
        <w:t xml:space="preserve"> </w:t>
      </w:r>
      <w:r>
        <w:rPr>
          <w:sz w:val="24"/>
          <w:szCs w:val="24"/>
        </w:rPr>
        <w:t>pH</w:t>
      </w:r>
      <w:r>
        <w:rPr>
          <w:spacing w:val="-3"/>
          <w:sz w:val="24"/>
          <w:szCs w:val="24"/>
        </w:rPr>
        <w:t xml:space="preserve"> </w:t>
      </w:r>
      <w:r>
        <w:rPr>
          <w:sz w:val="24"/>
          <w:szCs w:val="24"/>
        </w:rPr>
        <w:t>masing-masing</w:t>
      </w:r>
      <w:r>
        <w:rPr>
          <w:spacing w:val="-7"/>
          <w:sz w:val="24"/>
          <w:szCs w:val="24"/>
        </w:rPr>
        <w:t xml:space="preserve"> </w:t>
      </w:r>
      <w:r>
        <w:rPr>
          <w:spacing w:val="-2"/>
          <w:sz w:val="24"/>
          <w:szCs w:val="24"/>
        </w:rPr>
        <w:t>sediaan</w:t>
      </w:r>
    </w:p>
    <w:p>
      <w:pPr>
        <w:pStyle w:val="style66"/>
        <w:spacing w:before="91" w:lineRule="auto" w:line="276"/>
        <w:jc w:val="center"/>
        <w:rPr>
          <w:sz w:val="24"/>
          <w:szCs w:val="24"/>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1155"/>
        <w:gridCol w:w="1153"/>
        <w:gridCol w:w="1191"/>
        <w:gridCol w:w="1701"/>
      </w:tblGrid>
      <w:tr>
        <w:trPr>
          <w:trHeight w:val="206" w:hRule="atLeast"/>
        </w:trPr>
        <w:tc>
          <w:tcPr>
            <w:tcW w:w="1037" w:type="dxa"/>
            <w:vMerge w:val="restart"/>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213"/>
              <w:jc w:val="left"/>
              <w:rPr>
                <w:b/>
              </w:rPr>
            </w:pPr>
            <w:r>
              <w:rPr>
                <w:b/>
                <w:spacing w:val="-2"/>
              </w:rPr>
              <w:t>Sediaan</w:t>
            </w:r>
          </w:p>
        </w:tc>
        <w:tc>
          <w:tcPr>
            <w:tcW w:w="3499" w:type="dxa"/>
            <w:gridSpan w:val="3"/>
            <w:tcBorders>
              <w:top w:val="single" w:sz="4" w:space="0" w:color="000000"/>
              <w:left w:val="single" w:sz="4" w:space="0" w:color="000000"/>
              <w:bottom w:val="single" w:sz="4" w:space="0" w:color="000000"/>
              <w:right w:val="single" w:sz="4" w:space="0" w:color="000000"/>
            </w:tcBorders>
            <w:hideMark/>
          </w:tcPr>
          <w:p>
            <w:pPr>
              <w:pStyle w:val="style4099"/>
              <w:spacing w:lineRule="exact" w:line="186"/>
              <w:ind w:left="1840"/>
              <w:jc w:val="left"/>
              <w:rPr>
                <w:b/>
              </w:rPr>
            </w:pPr>
            <w:r>
              <w:rPr>
                <w:b/>
              </w:rPr>
              <w:t>pH</w:t>
            </w:r>
            <w:r>
              <w:rPr>
                <w:b/>
                <w:spacing w:val="-4"/>
              </w:rPr>
              <w:t xml:space="preserve"> </w:t>
            </w:r>
            <w:r>
              <w:rPr>
                <w:b/>
                <w:spacing w:val="-2"/>
              </w:rPr>
              <w:t>sediaan</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pPr>
              <w:pStyle w:val="style4099"/>
              <w:spacing w:lineRule="exact" w:line="206"/>
              <w:ind w:left="208" w:right="204"/>
              <w:jc w:val="center"/>
              <w:rPr>
                <w:b/>
              </w:rPr>
            </w:pPr>
            <w:r>
              <w:rPr>
                <w:b/>
              </w:rPr>
              <w:t>Rerata</w:t>
            </w:r>
            <w:r>
              <w:rPr>
                <w:b/>
                <w:spacing w:val="-12"/>
              </w:rPr>
              <w:t xml:space="preserve"> </w:t>
            </w:r>
            <w:r>
              <w:rPr>
                <w:b/>
              </w:rPr>
              <w:t xml:space="preserve">pH sediaan &amp; </w:t>
            </w:r>
            <w:r>
              <w:rPr>
                <w:b/>
                <w:spacing w:val="-6"/>
              </w:rPr>
              <w:t>KV</w:t>
            </w:r>
          </w:p>
        </w:tc>
      </w:tr>
      <w:tr>
        <w:tblPrEx/>
        <w:trPr>
          <w:trHeight w:val="414" w:hRule="atLeast"/>
        </w:trPr>
        <w:tc>
          <w:tcPr>
            <w:tcW w:w="1037" w:type="dxa"/>
            <w:vMerge w:val="continue"/>
            <w:tcBorders>
              <w:top w:val="single" w:sz="4" w:space="0" w:color="000000"/>
              <w:left w:val="single" w:sz="4" w:space="0" w:color="000000"/>
              <w:bottom w:val="single" w:sz="4" w:space="0" w:color="000000"/>
              <w:right w:val="single" w:sz="4" w:space="0" w:color="000000"/>
            </w:tcBorders>
            <w:vAlign w:val="center"/>
            <w:hideMark/>
          </w:tcPr>
          <w:p>
            <w:pPr>
              <w:pStyle w:val="style0"/>
              <w:rPr>
                <w:rFonts w:ascii="Times New Roman" w:eastAsia="Times New Roman" w:hAnsi="Times New Roman"/>
                <w:b/>
              </w:rPr>
            </w:pPr>
          </w:p>
        </w:tc>
        <w:tc>
          <w:tcPr>
            <w:tcW w:w="115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5"/>
              <w:jc w:val="left"/>
              <w:rPr>
                <w:b/>
              </w:rPr>
            </w:pPr>
            <w:r>
              <w:rPr>
                <w:b/>
              </w:rPr>
              <w:t>Replikasi</w:t>
            </w:r>
            <w:r>
              <w:rPr>
                <w:b/>
                <w:spacing w:val="-8"/>
              </w:rPr>
              <w:t xml:space="preserve"> </w:t>
            </w:r>
            <w:r>
              <w:rPr>
                <w:b/>
                <w:spacing w:val="-10"/>
              </w:rPr>
              <w:t>I</w:t>
            </w:r>
          </w:p>
        </w:tc>
        <w:tc>
          <w:tcPr>
            <w:tcW w:w="11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7"/>
              <w:ind w:left="104"/>
              <w:jc w:val="left"/>
              <w:rPr>
                <w:b/>
              </w:rPr>
            </w:pPr>
            <w:r>
              <w:rPr>
                <w:b/>
              </w:rPr>
              <w:t>Replikasi</w:t>
            </w:r>
            <w:r>
              <w:rPr>
                <w:b/>
                <w:spacing w:val="-8"/>
              </w:rPr>
              <w:t xml:space="preserve"> </w:t>
            </w:r>
            <w:r>
              <w:rPr>
                <w:b/>
                <w:spacing w:val="-5"/>
              </w:rPr>
              <w:t>II</w:t>
            </w:r>
          </w:p>
        </w:tc>
        <w:tc>
          <w:tcPr>
            <w:tcW w:w="119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8"/>
              <w:ind w:left="106" w:right="353" w:hanging="1"/>
              <w:jc w:val="left"/>
              <w:rPr>
                <w:b/>
              </w:rPr>
            </w:pPr>
            <w:r>
              <w:rPr>
                <w:b/>
                <w:spacing w:val="-2"/>
              </w:rPr>
              <w:t xml:space="preserve">Replikasi </w:t>
            </w:r>
            <w:r>
              <w:rPr>
                <w:b/>
                <w:spacing w:val="-4"/>
              </w:rPr>
              <w:t>III</w:t>
            </w:r>
          </w:p>
        </w:tc>
        <w:tc>
          <w:tcPr>
            <w:tcW w:w="1701" w:type="dxa"/>
            <w:vMerge w:val="continue"/>
            <w:tcBorders>
              <w:top w:val="single" w:sz="4" w:space="0" w:color="000000"/>
              <w:left w:val="single" w:sz="4" w:space="0" w:color="000000"/>
              <w:bottom w:val="single" w:sz="4" w:space="0" w:color="000000"/>
              <w:right w:val="single" w:sz="4" w:space="0" w:color="000000"/>
            </w:tcBorders>
            <w:vAlign w:val="center"/>
            <w:hideMark/>
          </w:tcPr>
          <w:p>
            <w:pPr>
              <w:pStyle w:val="style0"/>
              <w:rPr>
                <w:rFonts w:ascii="Times New Roman" w:eastAsia="Times New Roman" w:hAnsi="Times New Roman"/>
                <w:b/>
              </w:rPr>
            </w:pPr>
          </w:p>
        </w:tc>
      </w:tr>
      <w:tr>
        <w:tblPrEx/>
        <w:trPr>
          <w:trHeight w:val="531" w:hRule="atLeast"/>
        </w:trPr>
        <w:tc>
          <w:tcPr>
            <w:tcW w:w="103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1"/>
              <w:ind w:left="107"/>
              <w:jc w:val="left"/>
              <w:rPr>
                <w:i/>
              </w:rPr>
            </w:pPr>
            <w:r>
              <w:t>SLN</w:t>
            </w:r>
            <w:r>
              <w:rPr>
                <w:spacing w:val="-3"/>
              </w:rPr>
              <w:t xml:space="preserve"> </w:t>
            </w:r>
            <w:r>
              <w:rPr>
                <w:i/>
                <w:spacing w:val="-4"/>
              </w:rPr>
              <w:t>base</w:t>
            </w:r>
          </w:p>
        </w:tc>
        <w:tc>
          <w:tcPr>
            <w:tcW w:w="115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1"/>
              <w:ind w:left="105"/>
              <w:jc w:val="left"/>
              <w:rPr/>
            </w:pPr>
            <w:r>
              <w:rPr>
                <w:spacing w:val="-4"/>
              </w:rPr>
              <w:t>4,21</w:t>
            </w:r>
          </w:p>
        </w:tc>
        <w:tc>
          <w:tcPr>
            <w:tcW w:w="11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1"/>
              <w:ind w:left="104"/>
              <w:jc w:val="left"/>
              <w:rPr/>
            </w:pPr>
            <w:r>
              <w:rPr>
                <w:spacing w:val="-4"/>
              </w:rPr>
              <w:t>4,22</w:t>
            </w:r>
          </w:p>
        </w:tc>
        <w:tc>
          <w:tcPr>
            <w:tcW w:w="119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1"/>
              <w:ind w:left="106"/>
              <w:jc w:val="left"/>
              <w:rPr/>
            </w:pPr>
            <w:r>
              <w:rPr>
                <w:spacing w:val="-4"/>
              </w:rPr>
              <w:t>4,20</w:t>
            </w:r>
          </w:p>
        </w:tc>
        <w:tc>
          <w:tcPr>
            <w:tcW w:w="170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0"/>
              <w:ind w:left="105"/>
              <w:jc w:val="left"/>
              <w:rPr/>
            </w:pPr>
            <w:r>
              <w:t>4,21</w:t>
            </w:r>
            <w:r>
              <w:rPr>
                <w:spacing w:val="2"/>
              </w:rPr>
              <w:t xml:space="preserve"> </w:t>
            </w:r>
            <w:r>
              <w:t xml:space="preserve">± </w:t>
            </w:r>
            <w:r>
              <w:rPr>
                <w:spacing w:val="-4"/>
              </w:rPr>
              <w:t>0,01</w:t>
            </w:r>
          </w:p>
          <w:p>
            <w:pPr>
              <w:pStyle w:val="style4099"/>
              <w:spacing w:lineRule="exact" w:line="207"/>
              <w:ind w:left="105"/>
              <w:jc w:val="left"/>
              <w:rPr/>
            </w:pPr>
            <w:r>
              <w:t>KV</w:t>
            </w:r>
            <w:r>
              <w:rPr>
                <w:spacing w:val="-2"/>
              </w:rPr>
              <w:t xml:space="preserve"> </w:t>
            </w:r>
            <w:r>
              <w:t xml:space="preserve">= 0,24 </w:t>
            </w:r>
            <w:r>
              <w:rPr>
                <w:spacing w:val="-10"/>
              </w:rPr>
              <w:t>%</w:t>
            </w:r>
          </w:p>
        </w:tc>
      </w:tr>
      <w:tr>
        <w:tblPrEx/>
        <w:trPr>
          <w:trHeight w:val="553" w:hRule="atLeast"/>
        </w:trPr>
        <w:tc>
          <w:tcPr>
            <w:tcW w:w="1037"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07" w:right="425"/>
              <w:jc w:val="left"/>
              <w:rPr/>
            </w:pPr>
            <w:r>
              <w:rPr>
                <w:spacing w:val="-4"/>
              </w:rPr>
              <w:t>SLN APMS</w:t>
            </w:r>
          </w:p>
        </w:tc>
        <w:tc>
          <w:tcPr>
            <w:tcW w:w="1155" w:type="dxa"/>
            <w:tcBorders>
              <w:top w:val="single" w:sz="4" w:space="0" w:color="000000"/>
              <w:left w:val="single" w:sz="4" w:space="0" w:color="000000"/>
              <w:bottom w:val="single" w:sz="4" w:space="0" w:color="000000"/>
              <w:right w:val="single" w:sz="4" w:space="0" w:color="000000"/>
            </w:tcBorders>
            <w:hideMark/>
          </w:tcPr>
          <w:p>
            <w:pPr>
              <w:pStyle w:val="style4099"/>
              <w:ind w:left="105"/>
              <w:jc w:val="left"/>
              <w:rPr/>
            </w:pPr>
            <w:r>
              <w:rPr>
                <w:spacing w:val="-4"/>
              </w:rPr>
              <w:t>4,11</w:t>
            </w:r>
          </w:p>
        </w:tc>
        <w:tc>
          <w:tcPr>
            <w:tcW w:w="1153" w:type="dxa"/>
            <w:tcBorders>
              <w:top w:val="single" w:sz="4" w:space="0" w:color="000000"/>
              <w:left w:val="single" w:sz="4" w:space="0" w:color="000000"/>
              <w:bottom w:val="single" w:sz="4" w:space="0" w:color="000000"/>
              <w:right w:val="single" w:sz="4" w:space="0" w:color="000000"/>
            </w:tcBorders>
            <w:hideMark/>
          </w:tcPr>
          <w:p>
            <w:pPr>
              <w:pStyle w:val="style4099"/>
              <w:ind w:left="104"/>
              <w:jc w:val="left"/>
              <w:rPr/>
            </w:pPr>
            <w:r>
              <w:rPr>
                <w:spacing w:val="-4"/>
              </w:rPr>
              <w:t>4,12</w:t>
            </w:r>
          </w:p>
        </w:tc>
        <w:tc>
          <w:tcPr>
            <w:tcW w:w="1191" w:type="dxa"/>
            <w:tcBorders>
              <w:top w:val="single" w:sz="4" w:space="0" w:color="000000"/>
              <w:left w:val="single" w:sz="4" w:space="0" w:color="000000"/>
              <w:bottom w:val="single" w:sz="4" w:space="0" w:color="000000"/>
              <w:right w:val="single" w:sz="4" w:space="0" w:color="000000"/>
            </w:tcBorders>
            <w:hideMark/>
          </w:tcPr>
          <w:p>
            <w:pPr>
              <w:pStyle w:val="style4099"/>
              <w:ind w:left="106"/>
              <w:jc w:val="left"/>
              <w:rPr/>
            </w:pPr>
            <w:r>
              <w:rPr>
                <w:spacing w:val="-4"/>
              </w:rPr>
              <w:t>4,17</w:t>
            </w:r>
          </w:p>
        </w:tc>
        <w:tc>
          <w:tcPr>
            <w:tcW w:w="1701" w:type="dxa"/>
            <w:tcBorders>
              <w:top w:val="single" w:sz="4" w:space="0" w:color="000000"/>
              <w:left w:val="single" w:sz="4" w:space="0" w:color="000000"/>
              <w:bottom w:val="single" w:sz="4" w:space="0" w:color="000000"/>
              <w:right w:val="single" w:sz="4" w:space="0" w:color="000000"/>
            </w:tcBorders>
            <w:hideMark/>
          </w:tcPr>
          <w:p>
            <w:pPr>
              <w:pStyle w:val="style4099"/>
              <w:ind w:left="105"/>
              <w:jc w:val="left"/>
              <w:rPr/>
            </w:pPr>
            <w:r>
              <w:t>4,13±</w:t>
            </w:r>
            <w:r>
              <w:rPr>
                <w:spacing w:val="1"/>
              </w:rPr>
              <w:t xml:space="preserve"> </w:t>
            </w:r>
            <w:r>
              <w:rPr>
                <w:spacing w:val="-4"/>
              </w:rPr>
              <w:t>0,03</w:t>
            </w:r>
          </w:p>
          <w:p>
            <w:pPr>
              <w:pStyle w:val="style4099"/>
              <w:spacing w:lineRule="exact" w:line="207"/>
              <w:ind w:left="105"/>
              <w:jc w:val="left"/>
              <w:rPr/>
            </w:pPr>
            <w:r>
              <w:t>KV</w:t>
            </w:r>
            <w:r>
              <w:rPr>
                <w:spacing w:val="-2"/>
              </w:rPr>
              <w:t xml:space="preserve"> </w:t>
            </w:r>
            <w:r>
              <w:t xml:space="preserve">= 0,78 </w:t>
            </w:r>
            <w:r>
              <w:rPr>
                <w:spacing w:val="-10"/>
              </w:rPr>
              <w:t>%</w:t>
            </w:r>
          </w:p>
        </w:tc>
      </w:tr>
      <w:tr>
        <w:tblPrEx/>
        <w:trPr>
          <w:trHeight w:val="690" w:hRule="atLeast"/>
        </w:trPr>
        <w:tc>
          <w:tcPr>
            <w:tcW w:w="1037"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7"/>
              <w:jc w:val="left"/>
              <w:rPr>
                <w:i/>
              </w:rPr>
            </w:pPr>
            <w:r>
              <w:t>Krim</w:t>
            </w:r>
            <w:r>
              <w:rPr>
                <w:spacing w:val="-6"/>
              </w:rPr>
              <w:t xml:space="preserve"> </w:t>
            </w:r>
            <w:r>
              <w:rPr>
                <w:i/>
                <w:spacing w:val="-4"/>
              </w:rPr>
              <w:t>base</w:t>
            </w:r>
          </w:p>
        </w:tc>
        <w:tc>
          <w:tcPr>
            <w:tcW w:w="115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5"/>
              <w:jc w:val="left"/>
              <w:rPr/>
            </w:pPr>
            <w:r>
              <w:rPr>
                <w:spacing w:val="-4"/>
              </w:rPr>
              <w:t>4,22</w:t>
            </w:r>
          </w:p>
        </w:tc>
        <w:tc>
          <w:tcPr>
            <w:tcW w:w="11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4"/>
              <w:jc w:val="left"/>
              <w:rPr/>
            </w:pPr>
            <w:r>
              <w:rPr>
                <w:spacing w:val="-4"/>
              </w:rPr>
              <w:t>4,22</w:t>
            </w:r>
          </w:p>
        </w:tc>
        <w:tc>
          <w:tcPr>
            <w:tcW w:w="119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6"/>
              <w:jc w:val="left"/>
              <w:rPr/>
            </w:pPr>
            <w:r>
              <w:rPr>
                <w:spacing w:val="-4"/>
              </w:rPr>
              <w:t>4,24</w:t>
            </w:r>
          </w:p>
        </w:tc>
        <w:tc>
          <w:tcPr>
            <w:tcW w:w="170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5"/>
              <w:jc w:val="left"/>
              <w:rPr/>
            </w:pPr>
            <w:r>
              <w:t>4,23</w:t>
            </w:r>
            <w:r>
              <w:rPr>
                <w:spacing w:val="2"/>
              </w:rPr>
              <w:t xml:space="preserve"> </w:t>
            </w:r>
            <w:r>
              <w:t xml:space="preserve">± </w:t>
            </w:r>
            <w:r>
              <w:rPr>
                <w:spacing w:val="-4"/>
              </w:rPr>
              <w:t>0,01</w:t>
            </w:r>
          </w:p>
          <w:p>
            <w:pPr>
              <w:pStyle w:val="style4099"/>
              <w:spacing w:lineRule="exact" w:line="207"/>
              <w:ind w:left="105"/>
              <w:jc w:val="left"/>
              <w:rPr/>
            </w:pPr>
            <w:r>
              <w:t>KV</w:t>
            </w:r>
            <w:r>
              <w:rPr>
                <w:spacing w:val="-2"/>
              </w:rPr>
              <w:t xml:space="preserve"> </w:t>
            </w:r>
            <w:r>
              <w:t xml:space="preserve">= 0,27 </w:t>
            </w:r>
            <w:r>
              <w:rPr>
                <w:spacing w:val="-10"/>
              </w:rPr>
              <w:t>%</w:t>
            </w:r>
          </w:p>
        </w:tc>
      </w:tr>
      <w:tr>
        <w:tblPrEx/>
        <w:trPr>
          <w:trHeight w:val="664" w:hRule="atLeast"/>
        </w:trPr>
        <w:tc>
          <w:tcPr>
            <w:tcW w:w="1037"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07" w:right="425"/>
              <w:jc w:val="left"/>
              <w:rPr/>
            </w:pPr>
            <w:r>
              <w:rPr>
                <w:spacing w:val="-4"/>
              </w:rPr>
              <w:t>Krim APMS</w:t>
            </w:r>
          </w:p>
        </w:tc>
        <w:tc>
          <w:tcPr>
            <w:tcW w:w="1155"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5"/>
              <w:jc w:val="left"/>
              <w:rPr/>
            </w:pPr>
            <w:r>
              <w:rPr>
                <w:spacing w:val="-4"/>
              </w:rPr>
              <w:t>4,18</w:t>
            </w:r>
          </w:p>
        </w:tc>
        <w:tc>
          <w:tcPr>
            <w:tcW w:w="115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4"/>
              <w:jc w:val="left"/>
              <w:rPr/>
            </w:pPr>
            <w:r>
              <w:rPr>
                <w:spacing w:val="-4"/>
              </w:rPr>
              <w:t>4,11</w:t>
            </w:r>
          </w:p>
        </w:tc>
        <w:tc>
          <w:tcPr>
            <w:tcW w:w="119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6"/>
              <w:jc w:val="left"/>
              <w:rPr/>
            </w:pPr>
            <w:r>
              <w:rPr>
                <w:spacing w:val="-4"/>
              </w:rPr>
              <w:t>4,12</w:t>
            </w:r>
          </w:p>
        </w:tc>
        <w:tc>
          <w:tcPr>
            <w:tcW w:w="1701"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04"/>
              <w:ind w:left="105"/>
              <w:jc w:val="left"/>
              <w:rPr/>
            </w:pPr>
            <w:r>
              <w:t>4,14</w:t>
            </w:r>
            <w:r>
              <w:rPr>
                <w:spacing w:val="2"/>
              </w:rPr>
              <w:t xml:space="preserve"> </w:t>
            </w:r>
            <w:r>
              <w:t xml:space="preserve">± </w:t>
            </w:r>
            <w:r>
              <w:rPr>
                <w:spacing w:val="-4"/>
              </w:rPr>
              <w:t>0,04</w:t>
            </w:r>
          </w:p>
          <w:p>
            <w:pPr>
              <w:pStyle w:val="style4099"/>
              <w:spacing w:lineRule="exact" w:line="207"/>
              <w:ind w:left="105"/>
              <w:jc w:val="left"/>
              <w:rPr/>
            </w:pPr>
            <w:r>
              <w:t>KV</w:t>
            </w:r>
            <w:r>
              <w:rPr>
                <w:spacing w:val="-2"/>
              </w:rPr>
              <w:t xml:space="preserve"> </w:t>
            </w:r>
            <w:r>
              <w:t xml:space="preserve">= 0,91 </w:t>
            </w:r>
            <w:r>
              <w:rPr>
                <w:spacing w:val="-10"/>
              </w:rPr>
              <w:t>%</w:t>
            </w:r>
          </w:p>
        </w:tc>
      </w:tr>
    </w:tbl>
    <w:p>
      <w:pPr>
        <w:pStyle w:val="style66"/>
        <w:spacing w:lineRule="auto" w:line="480"/>
        <w:jc w:val="both"/>
        <w:rPr>
          <w:sz w:val="24"/>
          <w:szCs w:val="24"/>
        </w:rPr>
      </w:pPr>
    </w:p>
    <w:p>
      <w:pPr>
        <w:pStyle w:val="style66"/>
        <w:spacing w:lineRule="auto" w:line="360"/>
        <w:ind w:firstLine="720"/>
        <w:jc w:val="both"/>
        <w:rPr>
          <w:sz w:val="24"/>
          <w:szCs w:val="24"/>
        </w:rPr>
      </w:pPr>
      <w:r>
        <w:rPr>
          <w:sz w:val="24"/>
          <w:szCs w:val="24"/>
        </w:rPr>
        <w:t xml:space="preserve">Pemeriksaan pH masing-masing sediaan dilakukan dengan menggunakan alat Eutech pH 700. Pengukuran pH ini dilakukan untuk melihat apakah sediaan yang dibuat </w:t>
      </w:r>
      <w:r>
        <w:rPr>
          <w:sz w:val="24"/>
          <w:szCs w:val="24"/>
        </w:rPr>
        <w:t>memenuhi spesifikasi</w:t>
      </w:r>
      <w:r>
        <w:rPr>
          <w:spacing w:val="40"/>
          <w:sz w:val="24"/>
          <w:szCs w:val="24"/>
        </w:rPr>
        <w:t xml:space="preserve"> </w:t>
      </w:r>
      <w:r>
        <w:rPr>
          <w:sz w:val="24"/>
          <w:szCs w:val="24"/>
        </w:rPr>
        <w:t>yang ditentukan. Hasil dapat dilihat pada tabel 5.10.</w:t>
      </w:r>
    </w:p>
    <w:p>
      <w:pPr>
        <w:pStyle w:val="style3"/>
        <w:spacing w:before="186"/>
        <w:ind w:left="0"/>
        <w:rPr>
          <w:sz w:val="24"/>
          <w:szCs w:val="24"/>
        </w:rPr>
      </w:pPr>
      <w:r>
        <w:rPr>
          <w:spacing w:val="-2"/>
          <w:sz w:val="24"/>
          <w:szCs w:val="24"/>
        </w:rPr>
        <w:t>Ukuran</w:t>
      </w:r>
      <w:r>
        <w:rPr>
          <w:spacing w:val="-1"/>
          <w:sz w:val="24"/>
          <w:szCs w:val="24"/>
        </w:rPr>
        <w:t xml:space="preserve"> </w:t>
      </w:r>
      <w:r>
        <w:rPr>
          <w:spacing w:val="-2"/>
          <w:sz w:val="24"/>
          <w:szCs w:val="24"/>
        </w:rPr>
        <w:t>Partikel</w:t>
      </w:r>
    </w:p>
    <w:p>
      <w:pPr>
        <w:pStyle w:val="style66"/>
        <w:ind w:left="1544"/>
        <w:rPr>
          <w:b/>
          <w:sz w:val="24"/>
          <w:szCs w:val="24"/>
        </w:rPr>
      </w:pPr>
    </w:p>
    <w:p>
      <w:pPr>
        <w:pStyle w:val="style66"/>
        <w:ind w:left="1544"/>
        <w:rPr>
          <w:spacing w:val="-2"/>
          <w:sz w:val="24"/>
          <w:szCs w:val="24"/>
        </w:rPr>
      </w:pPr>
      <w:r>
        <w:rPr>
          <w:b/>
          <w:sz w:val="24"/>
          <w:szCs w:val="24"/>
        </w:rPr>
        <w:t>Tabel</w:t>
      </w:r>
      <w:r>
        <w:rPr>
          <w:b/>
          <w:spacing w:val="-9"/>
          <w:sz w:val="24"/>
          <w:szCs w:val="24"/>
        </w:rPr>
        <w:t xml:space="preserve"> </w:t>
      </w:r>
      <w:r>
        <w:rPr>
          <w:b/>
          <w:sz w:val="24"/>
          <w:szCs w:val="24"/>
        </w:rPr>
        <w:t>5</w:t>
      </w:r>
      <w:r>
        <w:rPr>
          <w:sz w:val="24"/>
          <w:szCs w:val="24"/>
        </w:rPr>
        <w:t>.11.</w:t>
      </w:r>
      <w:r>
        <w:rPr>
          <w:spacing w:val="-7"/>
          <w:sz w:val="24"/>
          <w:szCs w:val="24"/>
        </w:rPr>
        <w:t xml:space="preserve"> </w:t>
      </w:r>
      <w:r>
        <w:rPr>
          <w:sz w:val="24"/>
          <w:szCs w:val="24"/>
        </w:rPr>
        <w:t>Hasil</w:t>
      </w:r>
      <w:r>
        <w:rPr>
          <w:spacing w:val="-8"/>
          <w:sz w:val="24"/>
          <w:szCs w:val="24"/>
        </w:rPr>
        <w:t xml:space="preserve"> </w:t>
      </w:r>
      <w:r>
        <w:rPr>
          <w:sz w:val="24"/>
          <w:szCs w:val="24"/>
        </w:rPr>
        <w:t>pengukuran</w:t>
      </w:r>
      <w:r>
        <w:rPr>
          <w:spacing w:val="-7"/>
          <w:sz w:val="24"/>
          <w:szCs w:val="24"/>
        </w:rPr>
        <w:t xml:space="preserve"> </w:t>
      </w:r>
      <w:r>
        <w:rPr>
          <w:sz w:val="24"/>
          <w:szCs w:val="24"/>
        </w:rPr>
        <w:t>partikel</w:t>
      </w:r>
      <w:r>
        <w:rPr>
          <w:spacing w:val="-6"/>
          <w:sz w:val="24"/>
          <w:szCs w:val="24"/>
        </w:rPr>
        <w:t xml:space="preserve"> </w:t>
      </w:r>
      <w:r>
        <w:rPr>
          <w:sz w:val="24"/>
          <w:szCs w:val="24"/>
        </w:rPr>
        <w:t>masing-masing</w:t>
      </w:r>
      <w:r>
        <w:rPr>
          <w:spacing w:val="-9"/>
          <w:sz w:val="24"/>
          <w:szCs w:val="24"/>
        </w:rPr>
        <w:t xml:space="preserve"> </w:t>
      </w:r>
      <w:r>
        <w:rPr>
          <w:spacing w:val="-2"/>
          <w:sz w:val="24"/>
          <w:szCs w:val="24"/>
        </w:rPr>
        <w:t>sediaan</w:t>
      </w:r>
    </w:p>
    <w:p>
      <w:pPr>
        <w:pStyle w:val="style66"/>
        <w:ind w:left="1544"/>
        <w:rPr>
          <w:sz w:val="24"/>
          <w:szCs w:val="24"/>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133"/>
        <w:gridCol w:w="884"/>
        <w:gridCol w:w="1558"/>
        <w:gridCol w:w="992"/>
        <w:gridCol w:w="1277"/>
      </w:tblGrid>
      <w:tr>
        <w:trPr>
          <w:trHeight w:val="918" w:hRule="atLeast"/>
        </w:trPr>
        <w:tc>
          <w:tcPr>
            <w:tcW w:w="960"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8"/>
              <w:ind w:left="138"/>
              <w:jc w:val="left"/>
              <w:rPr>
                <w:b/>
              </w:rPr>
            </w:pPr>
            <w:r>
              <w:rPr>
                <w:b/>
                <w:spacing w:val="-2"/>
              </w:rPr>
              <w:t>Sediaan</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8"/>
              <w:ind w:left="165"/>
              <w:jc w:val="left"/>
              <w:rPr>
                <w:b/>
              </w:rPr>
            </w:pPr>
            <w:r>
              <w:rPr>
                <w:b/>
                <w:spacing w:val="-2"/>
              </w:rPr>
              <w:t>Replikasi</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28"/>
              <w:ind w:left="95" w:right="89"/>
              <w:jc w:val="center"/>
              <w:rPr>
                <w:b/>
              </w:rPr>
            </w:pPr>
            <w:r>
              <w:rPr>
                <w:b/>
                <w:spacing w:val="-5"/>
              </w:rPr>
              <w:t>PI</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394" w:right="387" w:hanging="1"/>
              <w:jc w:val="center"/>
              <w:rPr>
                <w:b/>
              </w:rPr>
            </w:pPr>
            <w:r>
              <w:rPr>
                <w:b/>
                <w:spacing w:val="-2"/>
              </w:rPr>
              <w:t xml:space="preserve">Rentang diameter </w:t>
            </w:r>
            <w:r>
              <w:rPr>
                <w:b/>
                <w:spacing w:val="-4"/>
              </w:rPr>
              <w:t>(nm)</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20" w:right="117" w:firstLine="6"/>
              <w:jc w:val="center"/>
              <w:rPr>
                <w:b/>
              </w:rPr>
            </w:pPr>
            <w:r>
              <w:rPr>
                <w:b/>
              </w:rPr>
              <w:t xml:space="preserve">d rata- </w:t>
            </w:r>
            <w:r>
              <w:rPr>
                <w:b/>
                <w:spacing w:val="-4"/>
              </w:rPr>
              <w:t>rata</w:t>
            </w:r>
          </w:p>
          <w:p>
            <w:pPr>
              <w:pStyle w:val="style4099"/>
              <w:spacing w:lineRule="exact" w:line="228"/>
              <w:ind w:left="120" w:right="117"/>
              <w:jc w:val="center"/>
              <w:rPr>
                <w:b/>
              </w:rPr>
            </w:pPr>
            <w:r>
              <w:rPr>
                <w:b/>
                <w:spacing w:val="-2"/>
              </w:rPr>
              <w:t xml:space="preserve">replikasi </w:t>
            </w:r>
            <w:r>
              <w:rPr>
                <w:b/>
                <w:spacing w:val="-4"/>
              </w:rPr>
              <w:t>(nm)</w:t>
            </w:r>
          </w:p>
        </w:tc>
        <w:tc>
          <w:tcPr>
            <w:tcW w:w="1277" w:type="dxa"/>
            <w:tcBorders>
              <w:top w:val="single" w:sz="4" w:space="0" w:color="000000"/>
              <w:left w:val="single" w:sz="4" w:space="0" w:color="000000"/>
              <w:bottom w:val="single" w:sz="4" w:space="0" w:color="000000"/>
              <w:right w:val="single" w:sz="4" w:space="0" w:color="000000"/>
            </w:tcBorders>
            <w:hideMark/>
          </w:tcPr>
          <w:p>
            <w:pPr>
              <w:pStyle w:val="style4099"/>
              <w:spacing w:lineRule="auto" w:line="240"/>
              <w:ind w:left="194" w:right="189" w:firstLine="6"/>
              <w:jc w:val="center"/>
              <w:rPr>
                <w:b/>
              </w:rPr>
            </w:pPr>
            <w:r>
              <w:rPr>
                <w:b/>
              </w:rPr>
              <w:t>d</w:t>
            </w:r>
            <w:r>
              <w:rPr>
                <w:b/>
                <w:spacing w:val="-13"/>
              </w:rPr>
              <w:t xml:space="preserve"> </w:t>
            </w:r>
            <w:r>
              <w:rPr>
                <w:b/>
              </w:rPr>
              <w:t xml:space="preserve">rata- </w:t>
            </w:r>
            <w:r>
              <w:rPr>
                <w:b/>
                <w:spacing w:val="-4"/>
              </w:rPr>
              <w:t>rata</w:t>
            </w:r>
          </w:p>
          <w:p>
            <w:pPr>
              <w:pStyle w:val="style4099"/>
              <w:spacing w:lineRule="exact" w:line="228"/>
              <w:ind w:left="194" w:right="189"/>
              <w:jc w:val="center"/>
              <w:rPr>
                <w:b/>
              </w:rPr>
            </w:pPr>
            <w:r>
              <w:rPr>
                <w:b/>
                <w:spacing w:val="-2"/>
              </w:rPr>
              <w:t xml:space="preserve">sampel </w:t>
            </w:r>
            <w:r>
              <w:rPr>
                <w:b/>
                <w:spacing w:val="-4"/>
              </w:rPr>
              <w:t>(nm)</w:t>
            </w:r>
          </w:p>
        </w:tc>
      </w:tr>
      <w:tr>
        <w:tblPrEx/>
        <w:trPr>
          <w:trHeight w:val="230" w:hRule="atLeast"/>
        </w:trPr>
        <w:tc>
          <w:tcPr>
            <w:tcW w:w="960" w:type="dxa"/>
            <w:tcBorders>
              <w:top w:val="single" w:sz="4" w:space="0" w:color="000000"/>
              <w:left w:val="single" w:sz="4" w:space="0" w:color="000000"/>
              <w:bottom w:val="nil"/>
              <w:right w:val="single" w:sz="4" w:space="0" w:color="000000"/>
            </w:tcBorders>
            <w:hideMark/>
          </w:tcPr>
          <w:p>
            <w:pPr>
              <w:pStyle w:val="style4099"/>
              <w:spacing w:lineRule="exact" w:line="209"/>
              <w:ind w:left="107"/>
              <w:jc w:val="left"/>
              <w:rPr/>
            </w:pPr>
            <w:r>
              <w:rPr>
                <w:spacing w:val="-5"/>
              </w:rPr>
              <w:t>SLN</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1</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0,429</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303,2</w:t>
            </w:r>
            <w:r>
              <w:rPr>
                <w:spacing w:val="-3"/>
              </w:rPr>
              <w:t xml:space="preserve"> </w:t>
            </w:r>
            <w:r>
              <w:t xml:space="preserve">– </w:t>
            </w:r>
            <w:r>
              <w:rPr>
                <w:spacing w:val="-2"/>
              </w:rPr>
              <w:t>1396,3</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1056,6</w:t>
            </w:r>
          </w:p>
        </w:tc>
        <w:tc>
          <w:tcPr>
            <w:tcW w:w="1277" w:type="dxa"/>
            <w:tcBorders>
              <w:top w:val="single" w:sz="4" w:space="0" w:color="000000"/>
              <w:left w:val="single" w:sz="4" w:space="0" w:color="000000"/>
              <w:bottom w:val="nil"/>
              <w:right w:val="single" w:sz="4" w:space="0" w:color="000000"/>
            </w:tcBorders>
            <w:hideMark/>
          </w:tcPr>
          <w:p>
            <w:pPr>
              <w:pStyle w:val="style4099"/>
              <w:spacing w:lineRule="exact" w:line="209"/>
              <w:ind w:left="108"/>
              <w:jc w:val="left"/>
              <w:rPr/>
            </w:pPr>
            <w:r>
              <w:t>955,93</w:t>
            </w:r>
            <w:r>
              <w:rPr>
                <w:spacing w:val="61"/>
              </w:rPr>
              <w:t xml:space="preserve"> </w:t>
            </w:r>
            <w:r>
              <w:rPr>
                <w:spacing w:val="-10"/>
              </w:rPr>
              <w:t>±</w:t>
            </w:r>
          </w:p>
        </w:tc>
      </w:tr>
      <w:tr>
        <w:tblPrEx/>
        <w:trPr>
          <w:trHeight w:val="230" w:hRule="atLeast"/>
        </w:trPr>
        <w:tc>
          <w:tcPr>
            <w:tcW w:w="960" w:type="dxa"/>
            <w:tcBorders>
              <w:top w:val="nil"/>
              <w:left w:val="single" w:sz="4" w:space="0" w:color="000000"/>
              <w:bottom w:val="nil"/>
              <w:right w:val="single" w:sz="4" w:space="0" w:color="000000"/>
            </w:tcBorders>
            <w:hideMark/>
          </w:tcPr>
          <w:p>
            <w:pPr>
              <w:pStyle w:val="style4099"/>
              <w:spacing w:lineRule="exact" w:line="211"/>
              <w:ind w:left="107"/>
              <w:jc w:val="left"/>
              <w:rPr/>
            </w:pPr>
            <w:r>
              <w:rPr>
                <w:spacing w:val="-4"/>
              </w:rPr>
              <w:t>APMS</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2</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0,436</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334,5</w:t>
            </w:r>
            <w:r>
              <w:rPr>
                <w:spacing w:val="-3"/>
              </w:rPr>
              <w:t xml:space="preserve"> </w:t>
            </w:r>
            <w:r>
              <w:t xml:space="preserve">– </w:t>
            </w:r>
            <w:r>
              <w:rPr>
                <w:spacing w:val="-2"/>
              </w:rPr>
              <w:t>12657,6</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1089,7</w:t>
            </w:r>
          </w:p>
        </w:tc>
        <w:tc>
          <w:tcPr>
            <w:tcW w:w="1277" w:type="dxa"/>
            <w:tcBorders>
              <w:top w:val="nil"/>
              <w:left w:val="single" w:sz="4" w:space="0" w:color="000000"/>
              <w:bottom w:val="nil"/>
              <w:right w:val="single" w:sz="4" w:space="0" w:color="000000"/>
            </w:tcBorders>
            <w:hideMark/>
          </w:tcPr>
          <w:p>
            <w:pPr>
              <w:pStyle w:val="style4099"/>
              <w:spacing w:lineRule="exact" w:line="211"/>
              <w:ind w:left="108"/>
              <w:jc w:val="left"/>
              <w:rPr/>
            </w:pPr>
            <w:r>
              <w:rPr>
                <w:spacing w:val="-2"/>
              </w:rPr>
              <w:t>203,70</w:t>
            </w:r>
          </w:p>
        </w:tc>
      </w:tr>
      <w:tr>
        <w:tblPrEx/>
        <w:trPr>
          <w:trHeight w:val="230" w:hRule="atLeast"/>
        </w:trPr>
        <w:tc>
          <w:tcPr>
            <w:tcW w:w="960" w:type="dxa"/>
            <w:tcBorders>
              <w:top w:val="nil"/>
              <w:left w:val="single" w:sz="4" w:space="0" w:color="000000"/>
              <w:bottom w:val="single" w:sz="4" w:space="0" w:color="000000"/>
              <w:right w:val="single" w:sz="4" w:space="0" w:color="000000"/>
            </w:tcBorders>
          </w:tcPr>
          <w:p>
            <w:pPr>
              <w:pStyle w:val="style4099"/>
              <w:spacing w:lineRule="auto" w:line="240"/>
              <w:jc w:val="left"/>
              <w:rPr/>
            </w:pP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3</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0,300</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420,6</w:t>
            </w:r>
            <w:r>
              <w:rPr>
                <w:spacing w:val="-3"/>
              </w:rPr>
              <w:t xml:space="preserve"> </w:t>
            </w:r>
            <w:r>
              <w:t xml:space="preserve">– </w:t>
            </w:r>
            <w:r>
              <w:rPr>
                <w:spacing w:val="-2"/>
              </w:rPr>
              <w:t>1329,5</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721,5</w:t>
            </w:r>
          </w:p>
        </w:tc>
        <w:tc>
          <w:tcPr>
            <w:tcW w:w="1277" w:type="dxa"/>
            <w:tcBorders>
              <w:top w:val="nil"/>
              <w:left w:val="single" w:sz="4" w:space="0" w:color="000000"/>
              <w:bottom w:val="single" w:sz="4" w:space="0" w:color="000000"/>
              <w:right w:val="single" w:sz="4" w:space="0" w:color="000000"/>
            </w:tcBorders>
          </w:tcPr>
          <w:p>
            <w:pPr>
              <w:pStyle w:val="style4099"/>
              <w:spacing w:lineRule="auto" w:line="240"/>
              <w:jc w:val="left"/>
              <w:rPr/>
            </w:pPr>
          </w:p>
        </w:tc>
      </w:tr>
      <w:tr>
        <w:tblPrEx/>
        <w:trPr>
          <w:trHeight w:val="230" w:hRule="atLeast"/>
        </w:trPr>
        <w:tc>
          <w:tcPr>
            <w:tcW w:w="960" w:type="dxa"/>
            <w:tcBorders>
              <w:top w:val="single" w:sz="4" w:space="0" w:color="000000"/>
              <w:left w:val="single" w:sz="4" w:space="0" w:color="000000"/>
              <w:bottom w:val="nil"/>
              <w:right w:val="single" w:sz="4" w:space="0" w:color="000000"/>
            </w:tcBorders>
            <w:hideMark/>
          </w:tcPr>
          <w:p>
            <w:pPr>
              <w:pStyle w:val="style4099"/>
              <w:spacing w:lineRule="exact" w:line="209"/>
              <w:ind w:left="107"/>
              <w:jc w:val="left"/>
              <w:rPr/>
            </w:pPr>
            <w:r>
              <w:rPr>
                <w:spacing w:val="-5"/>
              </w:rPr>
              <w:t>SLN</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1</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0,249</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149,1</w:t>
            </w:r>
            <w:r>
              <w:rPr>
                <w:spacing w:val="-3"/>
              </w:rPr>
              <w:t xml:space="preserve"> </w:t>
            </w:r>
            <w:r>
              <w:t xml:space="preserve">– </w:t>
            </w:r>
            <w:r>
              <w:rPr>
                <w:spacing w:val="-2"/>
              </w:rPr>
              <w:t>233,7</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164,8</w:t>
            </w:r>
          </w:p>
        </w:tc>
        <w:tc>
          <w:tcPr>
            <w:tcW w:w="1277" w:type="dxa"/>
            <w:tcBorders>
              <w:top w:val="single" w:sz="4" w:space="0" w:color="000000"/>
              <w:left w:val="single" w:sz="4" w:space="0" w:color="000000"/>
              <w:bottom w:val="nil"/>
              <w:right w:val="single" w:sz="4" w:space="0" w:color="000000"/>
            </w:tcBorders>
            <w:hideMark/>
          </w:tcPr>
          <w:p>
            <w:pPr>
              <w:pStyle w:val="style4099"/>
              <w:spacing w:lineRule="exact" w:line="209"/>
              <w:ind w:left="108"/>
              <w:jc w:val="left"/>
              <w:rPr/>
            </w:pPr>
            <w:r>
              <w:t>146,53</w:t>
            </w:r>
            <w:r>
              <w:rPr>
                <w:spacing w:val="61"/>
              </w:rPr>
              <w:t xml:space="preserve"> </w:t>
            </w:r>
            <w:r>
              <w:rPr>
                <w:spacing w:val="-10"/>
              </w:rPr>
              <w:t>±</w:t>
            </w:r>
          </w:p>
        </w:tc>
      </w:tr>
      <w:tr>
        <w:tblPrEx/>
        <w:trPr>
          <w:trHeight w:val="230" w:hRule="atLeast"/>
        </w:trPr>
        <w:tc>
          <w:tcPr>
            <w:tcW w:w="960" w:type="dxa"/>
            <w:tcBorders>
              <w:top w:val="nil"/>
              <w:left w:val="single" w:sz="4" w:space="0" w:color="000000"/>
              <w:bottom w:val="nil"/>
              <w:right w:val="single" w:sz="4" w:space="0" w:color="000000"/>
            </w:tcBorders>
            <w:hideMark/>
          </w:tcPr>
          <w:p>
            <w:pPr>
              <w:pStyle w:val="style4099"/>
              <w:spacing w:lineRule="exact" w:line="211"/>
              <w:ind w:left="107"/>
              <w:jc w:val="left"/>
              <w:rPr>
                <w:i/>
              </w:rPr>
            </w:pPr>
            <w:r>
              <w:rPr>
                <w:i/>
                <w:spacing w:val="-4"/>
              </w:rPr>
              <w:t>base</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2</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0,227</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86,5</w:t>
            </w:r>
            <w:r>
              <w:rPr>
                <w:spacing w:val="-3"/>
              </w:rPr>
              <w:t xml:space="preserve"> </w:t>
            </w:r>
            <w:r>
              <w:t xml:space="preserve">– </w:t>
            </w:r>
            <w:r>
              <w:rPr>
                <w:spacing w:val="-2"/>
              </w:rPr>
              <w:t>632,4</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104,9</w:t>
            </w:r>
          </w:p>
        </w:tc>
        <w:tc>
          <w:tcPr>
            <w:tcW w:w="1277" w:type="dxa"/>
            <w:tcBorders>
              <w:top w:val="nil"/>
              <w:left w:val="single" w:sz="4" w:space="0" w:color="000000"/>
              <w:bottom w:val="nil"/>
              <w:right w:val="single" w:sz="4" w:space="0" w:color="000000"/>
            </w:tcBorders>
            <w:hideMark/>
          </w:tcPr>
          <w:p>
            <w:pPr>
              <w:pStyle w:val="style4099"/>
              <w:spacing w:lineRule="exact" w:line="211"/>
              <w:ind w:left="108"/>
              <w:jc w:val="left"/>
              <w:rPr/>
            </w:pPr>
            <w:r>
              <w:rPr>
                <w:spacing w:val="-2"/>
              </w:rPr>
              <w:t>36,15</w:t>
            </w:r>
          </w:p>
        </w:tc>
      </w:tr>
      <w:tr>
        <w:tblPrEx/>
        <w:trPr>
          <w:trHeight w:val="230" w:hRule="atLeast"/>
        </w:trPr>
        <w:tc>
          <w:tcPr>
            <w:tcW w:w="960" w:type="dxa"/>
            <w:tcBorders>
              <w:top w:val="nil"/>
              <w:left w:val="single" w:sz="4" w:space="0" w:color="000000"/>
              <w:bottom w:val="single" w:sz="4" w:space="0" w:color="000000"/>
              <w:right w:val="single" w:sz="4" w:space="0" w:color="000000"/>
            </w:tcBorders>
          </w:tcPr>
          <w:p>
            <w:pPr>
              <w:pStyle w:val="style4099"/>
              <w:spacing w:lineRule="auto" w:line="240"/>
              <w:jc w:val="left"/>
              <w:rPr/>
            </w:pP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3</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0,226</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134,2</w:t>
            </w:r>
            <w:r>
              <w:rPr>
                <w:spacing w:val="-3"/>
              </w:rPr>
              <w:t xml:space="preserve"> </w:t>
            </w:r>
            <w:r>
              <w:t xml:space="preserve">– </w:t>
            </w:r>
            <w:r>
              <w:rPr>
                <w:spacing w:val="-2"/>
              </w:rPr>
              <w:t>962,8</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169,9</w:t>
            </w:r>
          </w:p>
        </w:tc>
        <w:tc>
          <w:tcPr>
            <w:tcW w:w="1277" w:type="dxa"/>
            <w:tcBorders>
              <w:top w:val="nil"/>
              <w:left w:val="single" w:sz="4" w:space="0" w:color="000000"/>
              <w:bottom w:val="single" w:sz="4" w:space="0" w:color="000000"/>
              <w:right w:val="single" w:sz="4" w:space="0" w:color="000000"/>
            </w:tcBorders>
          </w:tcPr>
          <w:p>
            <w:pPr>
              <w:pStyle w:val="style4099"/>
              <w:spacing w:lineRule="auto" w:line="240"/>
              <w:jc w:val="left"/>
              <w:rPr/>
            </w:pPr>
          </w:p>
        </w:tc>
      </w:tr>
      <w:tr>
        <w:tblPrEx/>
        <w:trPr>
          <w:trHeight w:val="230" w:hRule="atLeast"/>
        </w:trPr>
        <w:tc>
          <w:tcPr>
            <w:tcW w:w="960" w:type="dxa"/>
            <w:tcBorders>
              <w:top w:val="single" w:sz="4" w:space="0" w:color="000000"/>
              <w:left w:val="single" w:sz="4" w:space="0" w:color="000000"/>
              <w:bottom w:val="nil"/>
              <w:right w:val="single" w:sz="4" w:space="0" w:color="000000"/>
            </w:tcBorders>
            <w:hideMark/>
          </w:tcPr>
          <w:p>
            <w:pPr>
              <w:pStyle w:val="style4099"/>
              <w:spacing w:lineRule="exact" w:line="209"/>
              <w:ind w:left="107"/>
              <w:jc w:val="left"/>
              <w:rPr/>
            </w:pPr>
            <w:r>
              <w:rPr>
                <w:spacing w:val="-4"/>
              </w:rPr>
              <w:t>Krim</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1</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0,531</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1065,7</w:t>
            </w:r>
            <w:r>
              <w:rPr>
                <w:spacing w:val="-2"/>
              </w:rPr>
              <w:t xml:space="preserve"> </w:t>
            </w:r>
            <w:r>
              <w:t>–</w:t>
            </w:r>
            <w:r>
              <w:rPr>
                <w:spacing w:val="-3"/>
              </w:rPr>
              <w:t xml:space="preserve"> </w:t>
            </w:r>
            <w:r>
              <w:rPr>
                <w:spacing w:val="-2"/>
              </w:rPr>
              <w:t>7088,7</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1606,5</w:t>
            </w:r>
          </w:p>
        </w:tc>
        <w:tc>
          <w:tcPr>
            <w:tcW w:w="1277" w:type="dxa"/>
            <w:tcBorders>
              <w:top w:val="single" w:sz="4" w:space="0" w:color="000000"/>
              <w:left w:val="single" w:sz="4" w:space="0" w:color="000000"/>
              <w:bottom w:val="nil"/>
              <w:right w:val="single" w:sz="4" w:space="0" w:color="000000"/>
            </w:tcBorders>
            <w:hideMark/>
          </w:tcPr>
          <w:p>
            <w:pPr>
              <w:pStyle w:val="style4099"/>
              <w:spacing w:lineRule="exact" w:line="209"/>
              <w:ind w:left="108"/>
              <w:jc w:val="left"/>
              <w:rPr/>
            </w:pPr>
            <w:r>
              <w:rPr>
                <w:spacing w:val="-2"/>
              </w:rPr>
              <w:t>1612,53</w:t>
            </w:r>
          </w:p>
        </w:tc>
      </w:tr>
      <w:tr>
        <w:tblPrEx/>
        <w:trPr>
          <w:trHeight w:val="230" w:hRule="atLeast"/>
        </w:trPr>
        <w:tc>
          <w:tcPr>
            <w:tcW w:w="960" w:type="dxa"/>
            <w:tcBorders>
              <w:top w:val="nil"/>
              <w:left w:val="single" w:sz="4" w:space="0" w:color="000000"/>
              <w:bottom w:val="nil"/>
              <w:right w:val="single" w:sz="4" w:space="0" w:color="000000"/>
            </w:tcBorders>
            <w:hideMark/>
          </w:tcPr>
          <w:p>
            <w:pPr>
              <w:pStyle w:val="style4099"/>
              <w:spacing w:lineRule="exact" w:line="211"/>
              <w:ind w:left="107"/>
              <w:jc w:val="left"/>
              <w:rPr/>
            </w:pPr>
            <w:r>
              <w:rPr>
                <w:spacing w:val="-4"/>
              </w:rPr>
              <w:t>APMS</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2</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0,502</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813,3-</w:t>
            </w:r>
            <w:r>
              <w:rPr>
                <w:spacing w:val="-4"/>
              </w:rPr>
              <w:t xml:space="preserve"> </w:t>
            </w:r>
            <w:r>
              <w:rPr>
                <w:spacing w:val="-2"/>
              </w:rPr>
              <w:t>4698,6</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1442,2</w:t>
            </w:r>
          </w:p>
        </w:tc>
        <w:tc>
          <w:tcPr>
            <w:tcW w:w="1277" w:type="dxa"/>
            <w:tcBorders>
              <w:top w:val="nil"/>
              <w:left w:val="single" w:sz="4" w:space="0" w:color="000000"/>
              <w:bottom w:val="nil"/>
              <w:right w:val="single" w:sz="4" w:space="0" w:color="000000"/>
            </w:tcBorders>
            <w:hideMark/>
          </w:tcPr>
          <w:p>
            <w:pPr>
              <w:pStyle w:val="style4099"/>
              <w:spacing w:lineRule="exact" w:line="211"/>
              <w:ind w:left="108"/>
              <w:jc w:val="left"/>
              <w:rPr/>
            </w:pPr>
            <w:r>
              <w:t>±</w:t>
            </w:r>
            <w:r>
              <w:rPr>
                <w:spacing w:val="-1"/>
              </w:rPr>
              <w:t xml:space="preserve"> </w:t>
            </w:r>
            <w:r>
              <w:rPr>
                <w:spacing w:val="-2"/>
              </w:rPr>
              <w:t>173,43</w:t>
            </w:r>
          </w:p>
        </w:tc>
      </w:tr>
      <w:tr>
        <w:tblPrEx/>
        <w:trPr>
          <w:trHeight w:val="230" w:hRule="atLeast"/>
        </w:trPr>
        <w:tc>
          <w:tcPr>
            <w:tcW w:w="960" w:type="dxa"/>
            <w:tcBorders>
              <w:top w:val="nil"/>
              <w:left w:val="single" w:sz="4" w:space="0" w:color="000000"/>
              <w:bottom w:val="single" w:sz="4" w:space="0" w:color="000000"/>
              <w:right w:val="single" w:sz="4" w:space="0" w:color="000000"/>
            </w:tcBorders>
          </w:tcPr>
          <w:p>
            <w:pPr>
              <w:pStyle w:val="style4099"/>
              <w:spacing w:lineRule="auto" w:line="240"/>
              <w:jc w:val="left"/>
              <w:rPr/>
            </w:pP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3</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0,624</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spacing w:val="-2"/>
              </w:rPr>
              <w:t>970,8-3072,3</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1788,9</w:t>
            </w:r>
          </w:p>
        </w:tc>
        <w:tc>
          <w:tcPr>
            <w:tcW w:w="1277" w:type="dxa"/>
            <w:tcBorders>
              <w:top w:val="nil"/>
              <w:left w:val="single" w:sz="4" w:space="0" w:color="000000"/>
              <w:bottom w:val="single" w:sz="4" w:space="0" w:color="000000"/>
              <w:right w:val="single" w:sz="4" w:space="0" w:color="000000"/>
            </w:tcBorders>
          </w:tcPr>
          <w:p>
            <w:pPr>
              <w:pStyle w:val="style4099"/>
              <w:spacing w:lineRule="auto" w:line="240"/>
              <w:jc w:val="left"/>
              <w:rPr/>
            </w:pPr>
          </w:p>
        </w:tc>
      </w:tr>
      <w:tr>
        <w:tblPrEx/>
        <w:trPr>
          <w:trHeight w:val="230" w:hRule="atLeast"/>
        </w:trPr>
        <w:tc>
          <w:tcPr>
            <w:tcW w:w="960" w:type="dxa"/>
            <w:tcBorders>
              <w:top w:val="single" w:sz="4" w:space="0" w:color="000000"/>
              <w:left w:val="single" w:sz="4" w:space="0" w:color="000000"/>
              <w:bottom w:val="nil"/>
              <w:right w:val="single" w:sz="4" w:space="0" w:color="000000"/>
            </w:tcBorders>
            <w:hideMark/>
          </w:tcPr>
          <w:p>
            <w:pPr>
              <w:pStyle w:val="style4099"/>
              <w:spacing w:lineRule="exact" w:line="209"/>
              <w:ind w:left="107"/>
              <w:jc w:val="left"/>
              <w:rPr/>
            </w:pPr>
            <w:r>
              <w:rPr>
                <w:spacing w:val="-4"/>
              </w:rPr>
              <w:t>Krim</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1</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0,285</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185,8</w:t>
            </w:r>
            <w:r>
              <w:rPr>
                <w:spacing w:val="-3"/>
              </w:rPr>
              <w:t xml:space="preserve"> </w:t>
            </w:r>
            <w:r>
              <w:t xml:space="preserve">– </w:t>
            </w:r>
            <w:r>
              <w:rPr>
                <w:spacing w:val="-2"/>
              </w:rPr>
              <w:t>1237,3</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651,3</w:t>
            </w:r>
          </w:p>
        </w:tc>
        <w:tc>
          <w:tcPr>
            <w:tcW w:w="1277" w:type="dxa"/>
            <w:tcBorders>
              <w:top w:val="single" w:sz="4" w:space="0" w:color="000000"/>
              <w:left w:val="single" w:sz="4" w:space="0" w:color="000000"/>
              <w:bottom w:val="nil"/>
              <w:right w:val="single" w:sz="4" w:space="0" w:color="000000"/>
            </w:tcBorders>
            <w:hideMark/>
          </w:tcPr>
          <w:p>
            <w:pPr>
              <w:pStyle w:val="style4099"/>
              <w:spacing w:lineRule="exact" w:line="209"/>
              <w:ind w:left="108"/>
              <w:jc w:val="left"/>
              <w:rPr/>
            </w:pPr>
            <w:r>
              <w:t>492,27</w:t>
            </w:r>
            <w:r>
              <w:rPr>
                <w:spacing w:val="61"/>
              </w:rPr>
              <w:t xml:space="preserve"> </w:t>
            </w:r>
            <w:r>
              <w:rPr>
                <w:spacing w:val="-10"/>
              </w:rPr>
              <w:t>±</w:t>
            </w:r>
          </w:p>
        </w:tc>
      </w:tr>
      <w:tr>
        <w:tblPrEx/>
        <w:trPr>
          <w:trHeight w:val="230" w:hRule="atLeast"/>
        </w:trPr>
        <w:tc>
          <w:tcPr>
            <w:tcW w:w="960" w:type="dxa"/>
            <w:tcBorders>
              <w:top w:val="nil"/>
              <w:left w:val="single" w:sz="4" w:space="0" w:color="000000"/>
              <w:bottom w:val="nil"/>
              <w:right w:val="single" w:sz="4" w:space="0" w:color="000000"/>
            </w:tcBorders>
            <w:hideMark/>
          </w:tcPr>
          <w:p>
            <w:pPr>
              <w:pStyle w:val="style4099"/>
              <w:spacing w:lineRule="exact" w:line="211"/>
              <w:ind w:left="107"/>
              <w:jc w:val="left"/>
              <w:rPr>
                <w:i/>
              </w:rPr>
            </w:pPr>
            <w:r>
              <w:rPr>
                <w:i/>
                <w:spacing w:val="-4"/>
              </w:rPr>
              <w:t>base</w:t>
            </w: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2</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0,181</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125,8</w:t>
            </w:r>
            <w:r>
              <w:rPr>
                <w:spacing w:val="-3"/>
              </w:rPr>
              <w:t xml:space="preserve"> </w:t>
            </w:r>
            <w:r>
              <w:t xml:space="preserve">– </w:t>
            </w:r>
            <w:r>
              <w:rPr>
                <w:spacing w:val="-2"/>
              </w:rPr>
              <w:t>1005,6</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400,7</w:t>
            </w:r>
          </w:p>
        </w:tc>
        <w:tc>
          <w:tcPr>
            <w:tcW w:w="1277" w:type="dxa"/>
            <w:tcBorders>
              <w:top w:val="nil"/>
              <w:left w:val="single" w:sz="4" w:space="0" w:color="000000"/>
              <w:bottom w:val="nil"/>
              <w:right w:val="single" w:sz="4" w:space="0" w:color="000000"/>
            </w:tcBorders>
            <w:hideMark/>
          </w:tcPr>
          <w:p>
            <w:pPr>
              <w:pStyle w:val="style4099"/>
              <w:spacing w:lineRule="exact" w:line="211"/>
              <w:ind w:left="108"/>
              <w:jc w:val="left"/>
              <w:rPr/>
            </w:pPr>
            <w:r>
              <w:rPr>
                <w:spacing w:val="-2"/>
              </w:rPr>
              <w:t>138,25</w:t>
            </w:r>
          </w:p>
        </w:tc>
      </w:tr>
      <w:tr>
        <w:tblPrEx/>
        <w:trPr>
          <w:trHeight w:val="230" w:hRule="atLeast"/>
        </w:trPr>
        <w:tc>
          <w:tcPr>
            <w:tcW w:w="960" w:type="dxa"/>
            <w:tcBorders>
              <w:top w:val="nil"/>
              <w:left w:val="single" w:sz="4" w:space="0" w:color="000000"/>
              <w:bottom w:val="single" w:sz="4" w:space="0" w:color="000000"/>
              <w:right w:val="single" w:sz="4" w:space="0" w:color="000000"/>
            </w:tcBorders>
          </w:tcPr>
          <w:p>
            <w:pPr>
              <w:pStyle w:val="style4099"/>
              <w:spacing w:lineRule="auto" w:line="240"/>
              <w:jc w:val="left"/>
              <w:rPr/>
            </w:pPr>
          </w:p>
        </w:tc>
        <w:tc>
          <w:tcPr>
            <w:tcW w:w="1133"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rPr>
                <w:w w:val="99"/>
              </w:rPr>
              <w:t>3</w:t>
            </w:r>
          </w:p>
        </w:tc>
        <w:tc>
          <w:tcPr>
            <w:tcW w:w="884"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95" w:right="126"/>
              <w:jc w:val="center"/>
              <w:rPr/>
            </w:pPr>
            <w:r>
              <w:rPr>
                <w:spacing w:val="-2"/>
              </w:rPr>
              <w:t>0,190</w:t>
            </w:r>
          </w:p>
        </w:tc>
        <w:tc>
          <w:tcPr>
            <w:tcW w:w="1558"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7"/>
              <w:jc w:val="left"/>
              <w:rPr/>
            </w:pPr>
            <w:r>
              <w:t>214,3</w:t>
            </w:r>
            <w:r>
              <w:rPr>
                <w:spacing w:val="-3"/>
              </w:rPr>
              <w:t xml:space="preserve"> </w:t>
            </w:r>
            <w:r>
              <w:t xml:space="preserve">– </w:t>
            </w:r>
            <w:r>
              <w:rPr>
                <w:spacing w:val="-2"/>
              </w:rPr>
              <w:t>1455,8</w:t>
            </w:r>
          </w:p>
        </w:tc>
        <w:tc>
          <w:tcPr>
            <w:tcW w:w="992" w:type="dxa"/>
            <w:tcBorders>
              <w:top w:val="single" w:sz="4" w:space="0" w:color="000000"/>
              <w:left w:val="single" w:sz="4" w:space="0" w:color="000000"/>
              <w:bottom w:val="single" w:sz="4" w:space="0" w:color="000000"/>
              <w:right w:val="single" w:sz="4" w:space="0" w:color="000000"/>
            </w:tcBorders>
            <w:hideMark/>
          </w:tcPr>
          <w:p>
            <w:pPr>
              <w:pStyle w:val="style4099"/>
              <w:spacing w:lineRule="exact" w:line="210"/>
              <w:ind w:left="106"/>
              <w:jc w:val="left"/>
              <w:rPr/>
            </w:pPr>
            <w:r>
              <w:rPr>
                <w:spacing w:val="-2"/>
              </w:rPr>
              <w:t>424,8</w:t>
            </w:r>
          </w:p>
        </w:tc>
        <w:tc>
          <w:tcPr>
            <w:tcW w:w="1277" w:type="dxa"/>
            <w:tcBorders>
              <w:top w:val="nil"/>
              <w:left w:val="single" w:sz="4" w:space="0" w:color="000000"/>
              <w:bottom w:val="single" w:sz="4" w:space="0" w:color="000000"/>
              <w:right w:val="single" w:sz="4" w:space="0" w:color="000000"/>
            </w:tcBorders>
          </w:tcPr>
          <w:p>
            <w:pPr>
              <w:pStyle w:val="style4099"/>
              <w:spacing w:lineRule="auto" w:line="240"/>
              <w:jc w:val="left"/>
              <w:rPr/>
            </w:pPr>
          </w:p>
        </w:tc>
      </w:tr>
    </w:tbl>
    <w:p>
      <w:pPr>
        <w:pStyle w:val="style3"/>
        <w:spacing w:lineRule="auto" w:line="480"/>
        <w:ind w:left="0"/>
        <w:rPr>
          <w:sz w:val="24"/>
          <w:szCs w:val="24"/>
        </w:rPr>
      </w:pPr>
    </w:p>
    <w:p>
      <w:pPr>
        <w:pStyle w:val="style0"/>
        <w:spacing w:after="0"/>
        <w:ind w:firstLine="720"/>
        <w:jc w:val="both"/>
        <w:rPr>
          <w:rFonts w:ascii="Times New Roman" w:hAnsi="Times New Roman"/>
          <w:sz w:val="24"/>
          <w:szCs w:val="24"/>
        </w:rPr>
      </w:pPr>
      <w:r>
        <w:rPr>
          <w:rFonts w:ascii="Times New Roman" w:hAnsi="Times New Roman"/>
          <w:sz w:val="24"/>
          <w:szCs w:val="24"/>
        </w:rPr>
        <w:t xml:space="preserve">Dari data ukuran partikel masing-masing sampel kemudian dilakukan uji statistik. Berdasarkan uji </w:t>
      </w:r>
      <w:r>
        <w:rPr>
          <w:rFonts w:ascii="Times New Roman" w:hAnsi="Times New Roman"/>
          <w:i/>
          <w:sz w:val="24"/>
          <w:szCs w:val="24"/>
        </w:rPr>
        <w:t xml:space="preserve">Independent-Samples T Test </w:t>
      </w:r>
      <w:r>
        <w:rPr>
          <w:rFonts w:ascii="Times New Roman" w:hAnsi="Times New Roman"/>
          <w:sz w:val="24"/>
          <w:szCs w:val="24"/>
        </w:rPr>
        <w:t>dengan derajat kepercayaan 95% didapatkan hasil perbandingan ukuran</w:t>
      </w:r>
      <w:r>
        <w:rPr>
          <w:rFonts w:ascii="Times New Roman" w:hAnsi="Times New Roman"/>
          <w:spacing w:val="-2"/>
          <w:sz w:val="24"/>
          <w:szCs w:val="24"/>
        </w:rPr>
        <w:t xml:space="preserve"> </w:t>
      </w:r>
      <w:r>
        <w:rPr>
          <w:rFonts w:ascii="Times New Roman" w:hAnsi="Times New Roman"/>
          <w:sz w:val="24"/>
          <w:szCs w:val="24"/>
        </w:rPr>
        <w:t>partikel</w:t>
      </w:r>
      <w:r>
        <w:rPr>
          <w:rFonts w:ascii="Times New Roman" w:hAnsi="Times New Roman"/>
          <w:spacing w:val="-1"/>
          <w:sz w:val="24"/>
          <w:szCs w:val="24"/>
        </w:rPr>
        <w:t xml:space="preserve"> </w:t>
      </w:r>
      <w:r>
        <w:rPr>
          <w:rFonts w:ascii="Times New Roman" w:hAnsi="Times New Roman"/>
          <w:sz w:val="24"/>
          <w:szCs w:val="24"/>
        </w:rPr>
        <w:t xml:space="preserve">antara SLN </w:t>
      </w:r>
      <w:r>
        <w:rPr>
          <w:rFonts w:ascii="Times New Roman" w:hAnsi="Times New Roman"/>
          <w:i/>
          <w:sz w:val="24"/>
          <w:szCs w:val="24"/>
        </w:rPr>
        <w:t>base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Krim</w:t>
      </w:r>
      <w:r>
        <w:rPr>
          <w:rFonts w:ascii="Times New Roman" w:hAnsi="Times New Roman"/>
          <w:spacing w:val="-4"/>
          <w:sz w:val="24"/>
          <w:szCs w:val="24"/>
        </w:rPr>
        <w:t xml:space="preserve"> </w:t>
      </w:r>
      <w:r>
        <w:rPr>
          <w:rFonts w:ascii="Times New Roman" w:hAnsi="Times New Roman"/>
          <w:i/>
          <w:sz w:val="24"/>
          <w:szCs w:val="24"/>
        </w:rPr>
        <w:t xml:space="preserve">base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SLN</w:t>
      </w:r>
      <w:r>
        <w:rPr>
          <w:rFonts w:ascii="Times New Roman" w:hAnsi="Times New Roman"/>
          <w:spacing w:val="-1"/>
          <w:sz w:val="24"/>
          <w:szCs w:val="24"/>
        </w:rPr>
        <w:t xml:space="preserve"> </w:t>
      </w:r>
      <w:r>
        <w:rPr>
          <w:rFonts w:ascii="Times New Roman" w:hAnsi="Times New Roman"/>
          <w:sz w:val="24"/>
          <w:szCs w:val="24"/>
        </w:rPr>
        <w:t>APMS</w:t>
      </w:r>
      <w:r>
        <w:rPr>
          <w:rFonts w:ascii="Times New Roman" w:hAnsi="Times New Roman"/>
          <w:spacing w:val="-1"/>
          <w:sz w:val="24"/>
          <w:szCs w:val="24"/>
        </w:rPr>
        <w:t xml:space="preserve"> </w:t>
      </w:r>
      <w:r>
        <w:rPr>
          <w:rFonts w:ascii="Times New Roman" w:hAnsi="Times New Roman"/>
          <w:sz w:val="24"/>
          <w:szCs w:val="24"/>
        </w:rPr>
        <w:t>– Krim APMS memiliki nilai Sig. (2-tailed) berturut-turut 0,014 ; 0,013.</w:t>
      </w:r>
      <w:r>
        <w:rPr>
          <w:rFonts w:ascii="Times New Roman" w:hAnsi="Times New Roman"/>
          <w:spacing w:val="40"/>
          <w:sz w:val="24"/>
          <w:szCs w:val="24"/>
        </w:rPr>
        <w:t xml:space="preserve"> </w:t>
      </w:r>
      <w:r>
        <w:rPr>
          <w:rFonts w:ascii="Times New Roman" w:hAnsi="Times New Roman"/>
          <w:sz w:val="24"/>
          <w:szCs w:val="24"/>
        </w:rPr>
        <w:t xml:space="preserve">Dari nilai sig. (2 tailed) </w:t>
      </w:r>
      <w:r>
        <w:rPr>
          <w:rFonts w:ascii="Times New Roman" w:hAnsi="Times New Roman"/>
          <w:sz w:val="24"/>
          <w:szCs w:val="24"/>
        </w:rPr>
        <w:t>yang didapatkan menunjukkan adanya perbedaan bermakna kareena harga sig. (2-tailed) &lt; 0,05</w:t>
      </w:r>
    </w:p>
    <w:p>
      <w:pPr>
        <w:pStyle w:val="style0"/>
        <w:tabs>
          <w:tab w:val="left" w:leader="none" w:pos="1861"/>
        </w:tabs>
        <w:spacing w:lineRule="auto" w:line="360"/>
        <w:rPr/>
      </w:pPr>
    </w:p>
    <w:p>
      <w:pPr>
        <w:pStyle w:val="style0"/>
        <w:tabs>
          <w:tab w:val="left" w:leader="none" w:pos="1861"/>
        </w:tabs>
        <w:spacing w:lineRule="auto" w:line="360"/>
        <w:rPr/>
        <w:sectPr>
          <w:type w:val="continuous"/>
          <w:pgSz w:w="11906" w:h="16838" w:orient="portrait"/>
          <w:pgMar w:top="1440" w:right="1440" w:bottom="1440" w:left="1440" w:header="708" w:footer="708" w:gutter="0"/>
          <w:cols w:space="708"/>
          <w:docGrid w:linePitch="360"/>
        </w:sectPr>
      </w:pPr>
    </w:p>
    <w:p>
      <w:pPr>
        <w:pStyle w:val="style0"/>
        <w:tabs>
          <w:tab w:val="left" w:leader="none" w:pos="1861"/>
        </w:tabs>
        <w:spacing w:lineRule="auto" w:line="360"/>
        <w:rPr>
          <w:rFonts w:ascii="Times New Roman" w:hAnsi="Times New Roman"/>
          <w:b/>
          <w:sz w:val="24"/>
          <w:szCs w:val="24"/>
        </w:rPr>
      </w:pPr>
      <w:r>
        <w:rPr>
          <w:rFonts w:ascii="Times New Roman" w:hAnsi="Times New Roman"/>
          <w:b/>
          <w:sz w:val="24"/>
          <w:szCs w:val="24"/>
        </w:rPr>
        <w:t xml:space="preserve">KESIMPULAN </w:t>
      </w:r>
    </w:p>
    <w:p>
      <w:pPr>
        <w:pStyle w:val="style66"/>
        <w:spacing w:lineRule="auto" w:line="360"/>
        <w:ind w:firstLine="567"/>
        <w:jc w:val="both"/>
        <w:rPr>
          <w:sz w:val="24"/>
          <w:szCs w:val="24"/>
        </w:rPr>
      </w:pPr>
      <w:r>
        <w:rPr>
          <w:sz w:val="24"/>
          <w:szCs w:val="24"/>
        </w:rPr>
        <w:t>Dari</w:t>
      </w:r>
      <w:r>
        <w:rPr>
          <w:spacing w:val="22"/>
          <w:sz w:val="24"/>
          <w:szCs w:val="24"/>
        </w:rPr>
        <w:t xml:space="preserve"> </w:t>
      </w:r>
      <w:r>
        <w:rPr>
          <w:sz w:val="24"/>
          <w:szCs w:val="24"/>
        </w:rPr>
        <w:t>hasil</w:t>
      </w:r>
      <w:r>
        <w:rPr>
          <w:spacing w:val="20"/>
          <w:sz w:val="24"/>
          <w:szCs w:val="24"/>
        </w:rPr>
        <w:t xml:space="preserve"> </w:t>
      </w:r>
      <w:r>
        <w:rPr>
          <w:sz w:val="24"/>
          <w:szCs w:val="24"/>
        </w:rPr>
        <w:t>penelitian</w:t>
      </w:r>
      <w:r>
        <w:rPr>
          <w:spacing w:val="23"/>
          <w:sz w:val="24"/>
          <w:szCs w:val="24"/>
        </w:rPr>
        <w:t xml:space="preserve"> </w:t>
      </w:r>
      <w:r>
        <w:rPr>
          <w:sz w:val="24"/>
          <w:szCs w:val="24"/>
        </w:rPr>
        <w:t>yang</w:t>
      </w:r>
      <w:r>
        <w:rPr>
          <w:spacing w:val="20"/>
          <w:sz w:val="24"/>
          <w:szCs w:val="24"/>
        </w:rPr>
        <w:t xml:space="preserve"> </w:t>
      </w:r>
      <w:r>
        <w:rPr>
          <w:sz w:val="24"/>
          <w:szCs w:val="24"/>
        </w:rPr>
        <w:t>sudah</w:t>
      </w:r>
      <w:r>
        <w:rPr>
          <w:spacing w:val="22"/>
          <w:sz w:val="24"/>
          <w:szCs w:val="24"/>
        </w:rPr>
        <w:t xml:space="preserve"> </w:t>
      </w:r>
      <w:r>
        <w:rPr>
          <w:sz w:val="24"/>
          <w:szCs w:val="24"/>
        </w:rPr>
        <w:t>dilakukan</w:t>
      </w:r>
      <w:r>
        <w:rPr>
          <w:spacing w:val="20"/>
          <w:sz w:val="24"/>
          <w:szCs w:val="24"/>
        </w:rPr>
        <w:t xml:space="preserve"> </w:t>
      </w:r>
      <w:r>
        <w:rPr>
          <w:sz w:val="24"/>
          <w:szCs w:val="24"/>
        </w:rPr>
        <w:t>diperoleh</w:t>
      </w:r>
      <w:r>
        <w:rPr>
          <w:spacing w:val="22"/>
          <w:sz w:val="24"/>
          <w:szCs w:val="24"/>
        </w:rPr>
        <w:t xml:space="preserve"> </w:t>
      </w:r>
      <w:r>
        <w:rPr>
          <w:spacing w:val="-2"/>
          <w:sz w:val="24"/>
          <w:szCs w:val="24"/>
        </w:rPr>
        <w:t>hasil</w:t>
      </w:r>
      <w:r>
        <w:rPr>
          <w:sz w:val="24"/>
          <w:szCs w:val="24"/>
        </w:rPr>
        <w:t xml:space="preserve"> </w:t>
      </w:r>
      <w:r>
        <w:rPr>
          <w:sz w:val="24"/>
          <w:szCs w:val="24"/>
        </w:rPr>
        <w:t>bahwa</w:t>
      </w:r>
      <w:r>
        <w:rPr>
          <w:spacing w:val="-6"/>
          <w:sz w:val="24"/>
          <w:szCs w:val="24"/>
        </w:rPr>
        <w:t xml:space="preserve"> </w:t>
      </w:r>
      <w:r>
        <w:rPr>
          <w:spacing w:val="-10"/>
          <w:sz w:val="24"/>
          <w:szCs w:val="24"/>
        </w:rPr>
        <w:t>:</w:t>
      </w:r>
    </w:p>
    <w:p>
      <w:pPr>
        <w:pStyle w:val="style179"/>
        <w:widowControl w:val="false"/>
        <w:numPr>
          <w:ilvl w:val="2"/>
          <w:numId w:val="1"/>
        </w:numPr>
        <w:tabs>
          <w:tab w:val="left" w:leader="none" w:pos="1905"/>
        </w:tabs>
        <w:autoSpaceDE w:val="false"/>
        <w:autoSpaceDN w:val="false"/>
        <w:spacing w:after="0" w:lineRule="auto" w:line="360"/>
        <w:ind w:left="567" w:hanging="567"/>
        <w:jc w:val="both"/>
        <w:rPr>
          <w:sz w:val="24"/>
          <w:szCs w:val="24"/>
        </w:rPr>
      </w:pPr>
      <w:r>
        <w:rPr>
          <w:sz w:val="24"/>
          <w:szCs w:val="24"/>
        </w:rPr>
        <w:t>SLN memiliki ukuran partikel yang lebih kecil bila dibandingkan dengan krim. Data yang diperoleh dari pengukuran SLN base, SLN-APMS, Krim base, Krim- APMS, berturut-turut memiliki ukuran partikel 955,93; 146,53; 1612,53; dan 492,27</w:t>
      </w:r>
    </w:p>
    <w:p>
      <w:pPr>
        <w:pStyle w:val="style179"/>
        <w:widowControl w:val="false"/>
        <w:numPr>
          <w:ilvl w:val="2"/>
          <w:numId w:val="1"/>
        </w:numPr>
        <w:tabs>
          <w:tab w:val="left" w:leader="none" w:pos="1905"/>
        </w:tabs>
        <w:autoSpaceDE w:val="false"/>
        <w:autoSpaceDN w:val="false"/>
        <w:spacing w:after="0" w:lineRule="auto" w:line="360"/>
        <w:ind w:left="567" w:hanging="567"/>
        <w:jc w:val="both"/>
        <w:rPr>
          <w:i/>
          <w:sz w:val="24"/>
          <w:szCs w:val="24"/>
        </w:rPr>
      </w:pPr>
      <w:r>
        <w:rPr>
          <w:sz w:val="24"/>
          <w:szCs w:val="24"/>
        </w:rPr>
        <w:t xml:space="preserve">SLN memiliki daya penjebakan yang tinggi bila dibandingkan dengan </w:t>
      </w:r>
      <w:r>
        <w:rPr>
          <w:i/>
          <w:sz w:val="24"/>
          <w:szCs w:val="24"/>
        </w:rPr>
        <w:t>simple cream.</w:t>
      </w:r>
    </w:p>
    <w:p>
      <w:pPr>
        <w:pStyle w:val="style179"/>
        <w:widowControl w:val="false"/>
        <w:numPr>
          <w:ilvl w:val="2"/>
          <w:numId w:val="1"/>
        </w:numPr>
        <w:tabs>
          <w:tab w:val="left" w:leader="none" w:pos="1905"/>
        </w:tabs>
        <w:autoSpaceDE w:val="false"/>
        <w:autoSpaceDN w:val="false"/>
        <w:spacing w:after="0" w:lineRule="auto" w:line="360"/>
        <w:ind w:left="567" w:hanging="567"/>
        <w:jc w:val="both"/>
        <w:rPr>
          <w:sz w:val="24"/>
          <w:szCs w:val="24"/>
        </w:rPr>
      </w:pPr>
      <w:r>
        <w:rPr>
          <w:sz w:val="24"/>
          <w:szCs w:val="24"/>
        </w:rPr>
        <w:t>SLN meningkatkan efektivitas tabir surya. Hal ini dapat dilihat dari hasil pengolahan data didapatkan bahwa nilai</w:t>
      </w:r>
      <w:r>
        <w:rPr>
          <w:spacing w:val="40"/>
          <w:sz w:val="24"/>
          <w:szCs w:val="24"/>
        </w:rPr>
        <w:t xml:space="preserve"> </w:t>
      </w:r>
      <w:r>
        <w:rPr>
          <w:sz w:val="24"/>
          <w:szCs w:val="24"/>
        </w:rPr>
        <w:t xml:space="preserve">SPF SLN APMS lebih besar dibandingkan dengan krim </w:t>
      </w:r>
      <w:r>
        <w:rPr>
          <w:spacing w:val="-2"/>
          <w:sz w:val="24"/>
          <w:szCs w:val="24"/>
        </w:rPr>
        <w:t>APMS.</w:t>
      </w:r>
    </w:p>
    <w:p>
      <w:pPr>
        <w:pStyle w:val="style0"/>
        <w:tabs>
          <w:tab w:val="left" w:leader="none" w:pos="1861"/>
        </w:tabs>
        <w:spacing w:after="0" w:lineRule="auto" w:line="360"/>
        <w:rPr/>
      </w:pPr>
    </w:p>
    <w:p>
      <w:pPr>
        <w:pStyle w:val="style0"/>
        <w:tabs>
          <w:tab w:val="left" w:leader="none" w:pos="1861"/>
        </w:tabs>
        <w:spacing w:after="0" w:lineRule="auto" w:line="360"/>
        <w:rPr>
          <w:rFonts w:ascii="Times New Roman" w:hAnsi="Times New Roman"/>
          <w:b/>
          <w:sz w:val="24"/>
          <w:szCs w:val="24"/>
        </w:rPr>
      </w:pPr>
    </w:p>
    <w:p>
      <w:pPr>
        <w:pStyle w:val="style0"/>
        <w:tabs>
          <w:tab w:val="left" w:leader="none" w:pos="1861"/>
        </w:tabs>
        <w:spacing w:after="0" w:lineRule="auto" w:line="360"/>
        <w:rPr>
          <w:rFonts w:ascii="Times New Roman" w:hAnsi="Times New Roman"/>
          <w:b/>
          <w:sz w:val="24"/>
          <w:szCs w:val="24"/>
        </w:rPr>
      </w:pPr>
      <w:r>
        <w:rPr>
          <w:rFonts w:ascii="Times New Roman" w:hAnsi="Times New Roman"/>
          <w:b/>
          <w:sz w:val="24"/>
          <w:szCs w:val="24"/>
        </w:rPr>
        <w:t>DAFTAR PUSTAKA</w:t>
      </w:r>
    </w:p>
    <w:p>
      <w:pPr>
        <w:pStyle w:val="style66"/>
        <w:spacing w:lineRule="auto" w:line="360"/>
        <w:ind w:left="567" w:hanging="567"/>
        <w:jc w:val="both"/>
        <w:rPr>
          <w:sz w:val="24"/>
          <w:szCs w:val="24"/>
        </w:rPr>
      </w:pPr>
      <w:r>
        <w:rPr>
          <w:sz w:val="24"/>
          <w:szCs w:val="24"/>
        </w:rPr>
        <w:t>Athikomkulchai, Sirivan., Vayumhasuwan, Panida., Tunvichien, Sujimon. 2007. The Development of Sunscreen Products From Kaempferia galanga.</w:t>
      </w:r>
      <w:r>
        <w:rPr>
          <w:spacing w:val="-2"/>
          <w:sz w:val="24"/>
          <w:szCs w:val="24"/>
        </w:rPr>
        <w:t xml:space="preserve"> </w:t>
      </w:r>
      <w:r>
        <w:rPr>
          <w:i/>
          <w:sz w:val="24"/>
          <w:szCs w:val="24"/>
        </w:rPr>
        <w:t>Journals</w:t>
      </w:r>
      <w:r>
        <w:rPr>
          <w:i/>
          <w:spacing w:val="-1"/>
          <w:sz w:val="24"/>
          <w:szCs w:val="24"/>
        </w:rPr>
        <w:t xml:space="preserve"> </w:t>
      </w:r>
      <w:r>
        <w:rPr>
          <w:i/>
          <w:sz w:val="24"/>
          <w:szCs w:val="24"/>
        </w:rPr>
        <w:t>Health</w:t>
      </w:r>
      <w:r>
        <w:rPr>
          <w:i/>
          <w:spacing w:val="-6"/>
          <w:sz w:val="24"/>
          <w:szCs w:val="24"/>
        </w:rPr>
        <w:t xml:space="preserve"> </w:t>
      </w:r>
      <w:r>
        <w:rPr>
          <w:i/>
          <w:sz w:val="24"/>
          <w:szCs w:val="24"/>
        </w:rPr>
        <w:t>Res</w:t>
      </w:r>
      <w:r>
        <w:rPr>
          <w:i/>
          <w:spacing w:val="-1"/>
          <w:sz w:val="24"/>
          <w:szCs w:val="24"/>
        </w:rPr>
        <w:t xml:space="preserve"> </w:t>
      </w:r>
      <w:r>
        <w:rPr>
          <w:sz w:val="24"/>
          <w:szCs w:val="24"/>
        </w:rPr>
        <w:t>Volume</w:t>
      </w:r>
      <w:r>
        <w:rPr>
          <w:spacing w:val="-1"/>
          <w:sz w:val="24"/>
          <w:szCs w:val="24"/>
        </w:rPr>
        <w:t xml:space="preserve"> </w:t>
      </w:r>
      <w:r>
        <w:rPr>
          <w:sz w:val="24"/>
          <w:szCs w:val="24"/>
        </w:rPr>
        <w:t>21, page</w:t>
      </w:r>
      <w:r>
        <w:rPr>
          <w:spacing w:val="-2"/>
          <w:sz w:val="24"/>
          <w:szCs w:val="24"/>
        </w:rPr>
        <w:t xml:space="preserve"> </w:t>
      </w:r>
      <w:r>
        <w:rPr>
          <w:sz w:val="24"/>
          <w:szCs w:val="24"/>
        </w:rPr>
        <w:t xml:space="preserve">253- </w:t>
      </w:r>
      <w:r>
        <w:rPr>
          <w:spacing w:val="-4"/>
          <w:sz w:val="24"/>
          <w:szCs w:val="24"/>
        </w:rPr>
        <w:t>256.</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Hanrahan,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Jane.</w:t>
      </w:r>
      <w:r>
        <w:rPr>
          <w:rFonts w:ascii="Times New Roman" w:hAnsi="Times New Roman"/>
          <w:spacing w:val="-2"/>
          <w:sz w:val="24"/>
          <w:szCs w:val="24"/>
        </w:rPr>
        <w:t xml:space="preserve"> </w:t>
      </w:r>
      <w:r>
        <w:rPr>
          <w:rFonts w:ascii="Times New Roman" w:hAnsi="Times New Roman"/>
          <w:sz w:val="24"/>
          <w:szCs w:val="24"/>
        </w:rPr>
        <w:t>2012.</w:t>
      </w:r>
      <w:r>
        <w:rPr>
          <w:rFonts w:ascii="Times New Roman" w:hAnsi="Times New Roman"/>
          <w:spacing w:val="-1"/>
          <w:sz w:val="24"/>
          <w:szCs w:val="24"/>
        </w:rPr>
        <w:t xml:space="preserve"> </w:t>
      </w:r>
      <w:r>
        <w:rPr>
          <w:rFonts w:ascii="Times New Roman" w:hAnsi="Times New Roman"/>
          <w:sz w:val="24"/>
          <w:szCs w:val="24"/>
        </w:rPr>
        <w:t>Sunscreens.</w:t>
      </w:r>
      <w:r>
        <w:rPr>
          <w:rFonts w:ascii="Times New Roman" w:hAnsi="Times New Roman"/>
          <w:spacing w:val="-2"/>
          <w:sz w:val="24"/>
          <w:szCs w:val="24"/>
        </w:rPr>
        <w:t xml:space="preserve"> </w:t>
      </w:r>
      <w:r>
        <w:rPr>
          <w:rFonts w:ascii="Times New Roman" w:hAnsi="Times New Roman"/>
          <w:i/>
          <w:sz w:val="24"/>
          <w:szCs w:val="24"/>
        </w:rPr>
        <w:t>Australian</w:t>
      </w:r>
      <w:r>
        <w:rPr>
          <w:rFonts w:ascii="Times New Roman" w:hAnsi="Times New Roman"/>
          <w:i/>
          <w:spacing w:val="-3"/>
          <w:sz w:val="24"/>
          <w:szCs w:val="24"/>
        </w:rPr>
        <w:t xml:space="preserve"> </w:t>
      </w:r>
      <w:r>
        <w:rPr>
          <w:rFonts w:ascii="Times New Roman" w:hAnsi="Times New Roman"/>
          <w:i/>
          <w:sz w:val="24"/>
          <w:szCs w:val="24"/>
        </w:rPr>
        <w:t>Prescriber</w:t>
      </w:r>
      <w:r>
        <w:rPr>
          <w:rFonts w:ascii="Times New Roman" w:hAnsi="Times New Roman"/>
          <w:i/>
          <w:spacing w:val="-4"/>
          <w:sz w:val="24"/>
          <w:szCs w:val="24"/>
        </w:rPr>
        <w:t xml:space="preserve"> </w:t>
      </w:r>
      <w:r>
        <w:rPr>
          <w:rFonts w:ascii="Times New Roman" w:hAnsi="Times New Roman"/>
          <w:sz w:val="24"/>
          <w:szCs w:val="24"/>
        </w:rPr>
        <w:t>Volume 35, No.5, page 148-151.</w:t>
      </w:r>
    </w:p>
    <w:p>
      <w:pPr>
        <w:pStyle w:val="style66"/>
        <w:spacing w:lineRule="auto" w:line="360"/>
        <w:ind w:left="567" w:hanging="567"/>
        <w:jc w:val="both"/>
        <w:rPr>
          <w:sz w:val="24"/>
          <w:szCs w:val="24"/>
        </w:rPr>
      </w:pPr>
      <w:r>
        <w:rPr>
          <w:sz w:val="24"/>
          <w:szCs w:val="24"/>
        </w:rPr>
        <w:t>Mukherjee, S., Ray, S., Thakur, R. S., Solid Lipid Nanoparticle: A Modern Formulation Approach in Drug Delivery System.</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Kamble A. Vishvajit, Jagdale M. Deepali &amp; Kadam J. Vilasrao.</w:t>
      </w:r>
      <w:r>
        <w:rPr>
          <w:rFonts w:ascii="Times New Roman" w:hAnsi="Times New Roman"/>
          <w:spacing w:val="40"/>
          <w:sz w:val="24"/>
          <w:szCs w:val="24"/>
        </w:rPr>
        <w:t xml:space="preserve"> </w:t>
      </w:r>
      <w:r>
        <w:rPr>
          <w:rFonts w:ascii="Times New Roman" w:hAnsi="Times New Roman"/>
          <w:sz w:val="24"/>
          <w:szCs w:val="24"/>
        </w:rPr>
        <w:t>Solid Lipid Nanoparticles as Drug Carrier System</w:t>
      </w:r>
      <w:r>
        <w:rPr>
          <w:rFonts w:ascii="Times New Roman" w:hAnsi="Times New Roman"/>
          <w:i/>
          <w:sz w:val="24"/>
          <w:szCs w:val="24"/>
        </w:rPr>
        <w:t>. International Journal of Pharma</w:t>
      </w:r>
      <w:r>
        <w:rPr>
          <w:rFonts w:ascii="Times New Roman" w:hAnsi="Times New Roman"/>
          <w:i/>
          <w:spacing w:val="-2"/>
          <w:sz w:val="24"/>
          <w:szCs w:val="24"/>
        </w:rPr>
        <w:t xml:space="preserve"> </w:t>
      </w:r>
      <w:r>
        <w:rPr>
          <w:rFonts w:ascii="Times New Roman" w:hAnsi="Times New Roman"/>
          <w:i/>
          <w:sz w:val="24"/>
          <w:szCs w:val="24"/>
        </w:rPr>
        <w:t>and Bio</w:t>
      </w:r>
      <w:r>
        <w:rPr>
          <w:rFonts w:ascii="Times New Roman" w:hAnsi="Times New Roman"/>
          <w:i/>
          <w:spacing w:val="-5"/>
          <w:sz w:val="24"/>
          <w:szCs w:val="24"/>
        </w:rPr>
        <w:t xml:space="preserve"> </w:t>
      </w:r>
      <w:r>
        <w:rPr>
          <w:rFonts w:ascii="Times New Roman" w:hAnsi="Times New Roman"/>
          <w:i/>
          <w:sz w:val="24"/>
          <w:szCs w:val="24"/>
        </w:rPr>
        <w:t>Sciences</w:t>
      </w:r>
      <w:r>
        <w:rPr>
          <w:rFonts w:ascii="Times New Roman" w:hAnsi="Times New Roman"/>
          <w:i/>
          <w:spacing w:val="-1"/>
          <w:sz w:val="24"/>
          <w:szCs w:val="24"/>
        </w:rPr>
        <w:t xml:space="preserve"> </w:t>
      </w:r>
      <w:r>
        <w:rPr>
          <w:rFonts w:ascii="Times New Roman" w:hAnsi="Times New Roman"/>
          <w:sz w:val="24"/>
          <w:szCs w:val="24"/>
        </w:rPr>
        <w:t>Volume</w:t>
      </w:r>
      <w:r>
        <w:rPr>
          <w:rFonts w:ascii="Times New Roman" w:hAnsi="Times New Roman"/>
          <w:spacing w:val="-1"/>
          <w:sz w:val="24"/>
          <w:szCs w:val="24"/>
        </w:rPr>
        <w:t xml:space="preserve"> </w:t>
      </w:r>
      <w:r>
        <w:rPr>
          <w:rFonts w:ascii="Times New Roman" w:hAnsi="Times New Roman"/>
          <w:sz w:val="24"/>
          <w:szCs w:val="24"/>
        </w:rPr>
        <w:t>1, Issue</w:t>
      </w:r>
      <w:r>
        <w:rPr>
          <w:rFonts w:ascii="Times New Roman" w:hAnsi="Times New Roman"/>
          <w:spacing w:val="-1"/>
          <w:sz w:val="24"/>
          <w:szCs w:val="24"/>
        </w:rPr>
        <w:t xml:space="preserve"> </w:t>
      </w:r>
      <w:r>
        <w:rPr>
          <w:rFonts w:ascii="Times New Roman" w:hAnsi="Times New Roman"/>
          <w:sz w:val="24"/>
          <w:szCs w:val="24"/>
        </w:rPr>
        <w:t>3, page</w:t>
      </w:r>
      <w:r>
        <w:rPr>
          <w:rFonts w:ascii="Times New Roman" w:hAnsi="Times New Roman"/>
          <w:spacing w:val="-5"/>
          <w:sz w:val="24"/>
          <w:szCs w:val="24"/>
        </w:rPr>
        <w:t xml:space="preserve"> </w:t>
      </w:r>
      <w:r>
        <w:rPr>
          <w:rFonts w:ascii="Times New Roman" w:hAnsi="Times New Roman"/>
          <w:sz w:val="24"/>
          <w:szCs w:val="24"/>
        </w:rPr>
        <w:t xml:space="preserve">1- </w:t>
      </w:r>
      <w:r>
        <w:rPr>
          <w:rFonts w:ascii="Times New Roman" w:hAnsi="Times New Roman"/>
          <w:spacing w:val="-6"/>
          <w:sz w:val="24"/>
          <w:szCs w:val="24"/>
        </w:rPr>
        <w:t>9.</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 xml:space="preserve">Khalil, M. Rawia. 2013. Solid Lipid Nanoparticles For Topical Delivery of Meloxicam: Development and In Vitro Characterization. </w:t>
      </w:r>
      <w:r>
        <w:rPr>
          <w:rFonts w:ascii="Times New Roman" w:hAnsi="Times New Roman"/>
          <w:i/>
          <w:sz w:val="24"/>
          <w:szCs w:val="24"/>
        </w:rPr>
        <w:t>1st Annual International Interdisciplinary Conference, AIIC 2013</w:t>
      </w:r>
      <w:r>
        <w:rPr>
          <w:rFonts w:ascii="Times New Roman" w:hAnsi="Times New Roman"/>
          <w:sz w:val="24"/>
          <w:szCs w:val="24"/>
        </w:rPr>
        <w:t xml:space="preserve">, </w:t>
      </w:r>
      <w:r>
        <w:rPr>
          <w:rFonts w:ascii="Times New Roman" w:hAnsi="Times New Roman"/>
          <w:i/>
          <w:sz w:val="24"/>
          <w:szCs w:val="24"/>
        </w:rPr>
        <w:t>24-26 April</w:t>
      </w:r>
      <w:r>
        <w:rPr>
          <w:rFonts w:ascii="Times New Roman" w:hAnsi="Times New Roman"/>
          <w:sz w:val="24"/>
          <w:szCs w:val="24"/>
        </w:rPr>
        <w:t>, page 779-798. Portugal.</w:t>
      </w:r>
    </w:p>
    <w:p>
      <w:pPr>
        <w:pStyle w:val="style66"/>
        <w:spacing w:lineRule="auto" w:line="360"/>
        <w:ind w:left="567" w:hanging="567"/>
        <w:jc w:val="both"/>
        <w:rPr>
          <w:sz w:val="24"/>
          <w:szCs w:val="24"/>
        </w:rPr>
      </w:pPr>
      <w:r>
        <w:rPr>
          <w:sz w:val="24"/>
          <w:szCs w:val="24"/>
        </w:rPr>
        <w:t xml:space="preserve">H. K. Ramteke, A. S. Joshi, N. S. Dhole. 2012. Solid Lipid Nanoparticle: A Review. </w:t>
      </w:r>
      <w:r>
        <w:rPr>
          <w:i/>
          <w:sz w:val="24"/>
          <w:szCs w:val="24"/>
        </w:rPr>
        <w:t xml:space="preserve">IOSR Journal of Pharmacy </w:t>
      </w:r>
      <w:r>
        <w:rPr>
          <w:sz w:val="24"/>
          <w:szCs w:val="24"/>
        </w:rPr>
        <w:t>Volume 2, Issue 6, page 34-44.</w:t>
      </w:r>
    </w:p>
    <w:p>
      <w:pPr>
        <w:pStyle w:val="style66"/>
        <w:spacing w:lineRule="auto" w:line="360"/>
        <w:ind w:left="567" w:hanging="567"/>
        <w:jc w:val="both"/>
        <w:rPr>
          <w:sz w:val="24"/>
          <w:szCs w:val="24"/>
        </w:rPr>
      </w:pPr>
      <w:r>
        <w:rPr>
          <w:sz w:val="24"/>
          <w:szCs w:val="24"/>
        </w:rPr>
        <w:t xml:space="preserve">Gonzalez, Helena. 2006. Studies of Sunscreens : Percutaneous Absorption of Benzophenone-3 and Photostability. </w:t>
      </w:r>
      <w:r>
        <w:rPr>
          <w:i/>
          <w:sz w:val="24"/>
          <w:szCs w:val="24"/>
        </w:rPr>
        <w:t>Thesis</w:t>
      </w:r>
      <w:r>
        <w:rPr>
          <w:sz w:val="24"/>
          <w:szCs w:val="24"/>
        </w:rPr>
        <w:t xml:space="preserve">. Department Dermatology and Veneorology, Institute of Clinical Sciences, The Sahlgrenska at Gӧteborg University. </w:t>
      </w:r>
      <w:r>
        <w:rPr>
          <w:sz w:val="24"/>
          <w:szCs w:val="24"/>
        </w:rPr>
        <w:t>Sweden.</w:t>
      </w:r>
    </w:p>
    <w:p>
      <w:pPr>
        <w:pStyle w:val="style66"/>
        <w:spacing w:lineRule="auto" w:line="360"/>
        <w:ind w:left="567" w:hanging="567"/>
        <w:jc w:val="both"/>
        <w:rPr>
          <w:sz w:val="24"/>
          <w:szCs w:val="24"/>
        </w:rPr>
      </w:pPr>
      <w:r>
        <w:rPr>
          <w:sz w:val="24"/>
          <w:szCs w:val="24"/>
        </w:rPr>
        <w:t>Sanad A. Rania., Malak, Nevine S. Abdel. 2010. Preparation and Characterization of Oxybenzone-loaded Solid Lipid</w:t>
      </w:r>
      <w:r>
        <w:rPr>
          <w:spacing w:val="40"/>
          <w:sz w:val="24"/>
          <w:szCs w:val="24"/>
        </w:rPr>
        <w:t xml:space="preserve"> </w:t>
      </w:r>
      <w:r>
        <w:rPr>
          <w:sz w:val="24"/>
          <w:szCs w:val="24"/>
        </w:rPr>
        <w:t>Nanoparticles (SLNs) with Enhanced Safety and Sunscreening Efficacy: SPF and</w:t>
      </w:r>
      <w:r>
        <w:rPr>
          <w:spacing w:val="-2"/>
          <w:sz w:val="24"/>
          <w:szCs w:val="24"/>
        </w:rPr>
        <w:t xml:space="preserve"> </w:t>
      </w:r>
      <w:r>
        <w:rPr>
          <w:sz w:val="24"/>
          <w:szCs w:val="24"/>
        </w:rPr>
        <w:t xml:space="preserve">UVA-PF. </w:t>
      </w:r>
      <w:r>
        <w:rPr>
          <w:i/>
          <w:sz w:val="24"/>
          <w:szCs w:val="24"/>
        </w:rPr>
        <w:t>Drug</w:t>
      </w:r>
      <w:r>
        <w:rPr>
          <w:i/>
          <w:spacing w:val="-1"/>
          <w:sz w:val="24"/>
          <w:szCs w:val="24"/>
        </w:rPr>
        <w:t xml:space="preserve"> </w:t>
      </w:r>
      <w:r>
        <w:rPr>
          <w:i/>
          <w:sz w:val="24"/>
          <w:szCs w:val="24"/>
        </w:rPr>
        <w:t>Discoveries</w:t>
      </w:r>
      <w:r>
        <w:rPr>
          <w:i/>
          <w:spacing w:val="-4"/>
          <w:sz w:val="24"/>
          <w:szCs w:val="24"/>
        </w:rPr>
        <w:t xml:space="preserve"> </w:t>
      </w:r>
      <w:r>
        <w:rPr>
          <w:i/>
          <w:sz w:val="24"/>
          <w:szCs w:val="24"/>
        </w:rPr>
        <w:t>and</w:t>
      </w:r>
      <w:r>
        <w:rPr>
          <w:i/>
          <w:spacing w:val="-1"/>
          <w:sz w:val="24"/>
          <w:szCs w:val="24"/>
        </w:rPr>
        <w:t xml:space="preserve"> </w:t>
      </w:r>
      <w:r>
        <w:rPr>
          <w:i/>
          <w:sz w:val="24"/>
          <w:szCs w:val="24"/>
        </w:rPr>
        <w:t>Therapeutics</w:t>
      </w:r>
      <w:r>
        <w:rPr>
          <w:sz w:val="24"/>
          <w:szCs w:val="24"/>
        </w:rPr>
        <w:t xml:space="preserve"> Volume 4, Issue 6, page 472-483.</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 xml:space="preserve">Sachdeva, Silonie. 2009. Fitzpatrick skin typing: Applications in Dermatology. </w:t>
      </w:r>
      <w:r>
        <w:rPr>
          <w:rFonts w:ascii="Times New Roman" w:hAnsi="Times New Roman"/>
          <w:i/>
          <w:sz w:val="24"/>
          <w:szCs w:val="24"/>
        </w:rPr>
        <w:t xml:space="preserve">Indian J Dermatol Venereol Leprol </w:t>
      </w:r>
      <w:r>
        <w:rPr>
          <w:rFonts w:ascii="Times New Roman" w:hAnsi="Times New Roman"/>
          <w:sz w:val="24"/>
          <w:szCs w:val="24"/>
        </w:rPr>
        <w:t>Volume 75, Issue 1, page 93-96.</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Dubey A., Prabhu P., &amp; Kamath J. V., 2012. Nano Structured Lipid Carriers</w:t>
      </w:r>
      <w:r>
        <w:rPr>
          <w:rFonts w:ascii="Times New Roman" w:hAnsi="Times New Roman"/>
          <w:spacing w:val="-4"/>
          <w:sz w:val="24"/>
          <w:szCs w:val="24"/>
        </w:rPr>
        <w:t xml:space="preserve"> </w:t>
      </w:r>
      <w:r>
        <w:rPr>
          <w:rFonts w:ascii="Times New Roman" w:hAnsi="Times New Roman"/>
          <w:sz w:val="24"/>
          <w:szCs w:val="24"/>
        </w:rPr>
        <w:t>: A</w:t>
      </w:r>
      <w:r>
        <w:rPr>
          <w:rFonts w:ascii="Times New Roman" w:hAnsi="Times New Roman"/>
          <w:spacing w:val="-4"/>
          <w:sz w:val="24"/>
          <w:szCs w:val="24"/>
        </w:rPr>
        <w:t xml:space="preserve"> </w:t>
      </w:r>
      <w:r>
        <w:rPr>
          <w:rFonts w:ascii="Times New Roman" w:hAnsi="Times New Roman"/>
          <w:sz w:val="24"/>
          <w:szCs w:val="24"/>
        </w:rPr>
        <w:t>Novel</w:t>
      </w:r>
      <w:r>
        <w:rPr>
          <w:rFonts w:ascii="Times New Roman" w:hAnsi="Times New Roman"/>
          <w:spacing w:val="-4"/>
          <w:sz w:val="24"/>
          <w:szCs w:val="24"/>
        </w:rPr>
        <w:t xml:space="preserve"> </w:t>
      </w:r>
      <w:r>
        <w:rPr>
          <w:rFonts w:ascii="Times New Roman" w:hAnsi="Times New Roman"/>
          <w:sz w:val="24"/>
          <w:szCs w:val="24"/>
        </w:rPr>
        <w:t>Tropical</w:t>
      </w:r>
      <w:r>
        <w:rPr>
          <w:rFonts w:ascii="Times New Roman" w:hAnsi="Times New Roman"/>
          <w:spacing w:val="-4"/>
          <w:sz w:val="24"/>
          <w:szCs w:val="24"/>
        </w:rPr>
        <w:t xml:space="preserve"> </w:t>
      </w:r>
      <w:r>
        <w:rPr>
          <w:rFonts w:ascii="Times New Roman" w:hAnsi="Times New Roman"/>
          <w:sz w:val="24"/>
          <w:szCs w:val="24"/>
        </w:rPr>
        <w:t>Drug</w:t>
      </w:r>
      <w:r>
        <w:rPr>
          <w:rFonts w:ascii="Times New Roman" w:hAnsi="Times New Roman"/>
          <w:spacing w:val="-1"/>
          <w:sz w:val="24"/>
          <w:szCs w:val="24"/>
        </w:rPr>
        <w:t xml:space="preserve"> </w:t>
      </w:r>
      <w:r>
        <w:rPr>
          <w:rFonts w:ascii="Times New Roman" w:hAnsi="Times New Roman"/>
          <w:sz w:val="24"/>
          <w:szCs w:val="24"/>
        </w:rPr>
        <w:t>Delivery</w:t>
      </w:r>
      <w:r>
        <w:rPr>
          <w:rFonts w:ascii="Times New Roman" w:hAnsi="Times New Roman"/>
          <w:spacing w:val="-4"/>
          <w:sz w:val="24"/>
          <w:szCs w:val="24"/>
        </w:rPr>
        <w:t xml:space="preserve"> </w:t>
      </w:r>
      <w:r>
        <w:rPr>
          <w:rFonts w:ascii="Times New Roman" w:hAnsi="Times New Roman"/>
          <w:sz w:val="24"/>
          <w:szCs w:val="24"/>
        </w:rPr>
        <w:t xml:space="preserve">System. </w:t>
      </w:r>
      <w:r>
        <w:rPr>
          <w:rFonts w:ascii="Times New Roman" w:hAnsi="Times New Roman"/>
          <w:i/>
          <w:sz w:val="24"/>
          <w:szCs w:val="24"/>
        </w:rPr>
        <w:t xml:space="preserve">International Journal of PharmTech Research </w:t>
      </w:r>
      <w:r>
        <w:rPr>
          <w:rFonts w:ascii="Times New Roman" w:hAnsi="Times New Roman"/>
          <w:sz w:val="24"/>
          <w:szCs w:val="24"/>
        </w:rPr>
        <w:t xml:space="preserve">Volume 4, No.2, page 705- </w:t>
      </w:r>
      <w:r>
        <w:rPr>
          <w:rFonts w:ascii="Times New Roman" w:hAnsi="Times New Roman"/>
          <w:spacing w:val="-4"/>
          <w:sz w:val="24"/>
          <w:szCs w:val="24"/>
        </w:rPr>
        <w:t>714.</w:t>
      </w:r>
    </w:p>
    <w:p>
      <w:pPr>
        <w:pStyle w:val="style66"/>
        <w:spacing w:lineRule="auto" w:line="360"/>
        <w:ind w:left="567" w:hanging="567"/>
        <w:jc w:val="both"/>
        <w:rPr>
          <w:sz w:val="24"/>
          <w:szCs w:val="24"/>
        </w:rPr>
      </w:pPr>
      <w:r>
        <w:rPr>
          <w:sz w:val="24"/>
          <w:szCs w:val="24"/>
        </w:rPr>
        <w:t>Wissing S. A., Muller R. H., 2002. Solid lipid nanoparticles as</w:t>
      </w:r>
      <w:r>
        <w:rPr>
          <w:spacing w:val="40"/>
          <w:sz w:val="24"/>
          <w:szCs w:val="24"/>
        </w:rPr>
        <w:t xml:space="preserve"> </w:t>
      </w:r>
      <w:r>
        <w:rPr>
          <w:sz w:val="24"/>
          <w:szCs w:val="24"/>
        </w:rPr>
        <w:t xml:space="preserve">carrier for sunscreens : in vitro release and in vivo skin penetration. </w:t>
      </w:r>
      <w:r>
        <w:rPr>
          <w:i/>
          <w:sz w:val="24"/>
          <w:szCs w:val="24"/>
        </w:rPr>
        <w:t xml:space="preserve">Journal of Controlled Release </w:t>
      </w:r>
      <w:r>
        <w:rPr>
          <w:sz w:val="24"/>
          <w:szCs w:val="24"/>
        </w:rPr>
        <w:t>Volume 81, page</w:t>
      </w:r>
      <w:r>
        <w:rPr>
          <w:spacing w:val="40"/>
          <w:sz w:val="24"/>
          <w:szCs w:val="24"/>
        </w:rPr>
        <w:t xml:space="preserve"> </w:t>
      </w:r>
      <w:r>
        <w:rPr>
          <w:spacing w:val="-2"/>
          <w:sz w:val="24"/>
          <w:szCs w:val="24"/>
        </w:rPr>
        <w:t>225-233.</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Wissing S. A., Muller R. H., 2001. A novel sunscreen system based on tocopherol acetate incorporated into solid lipid nanoparticles</w:t>
      </w:r>
      <w:r>
        <w:rPr>
          <w:rFonts w:ascii="Times New Roman" w:hAnsi="Times New Roman"/>
          <w:i/>
          <w:sz w:val="24"/>
          <w:szCs w:val="24"/>
        </w:rPr>
        <w:t xml:space="preserve">. International Journal of Cosmetic Science </w:t>
      </w:r>
      <w:r>
        <w:rPr>
          <w:rFonts w:ascii="Times New Roman" w:hAnsi="Times New Roman"/>
          <w:sz w:val="24"/>
          <w:szCs w:val="24"/>
        </w:rPr>
        <w:t xml:space="preserve">Volume 23, page </w:t>
      </w:r>
      <w:r>
        <w:rPr>
          <w:rFonts w:ascii="Times New Roman" w:hAnsi="Times New Roman"/>
          <w:spacing w:val="-2"/>
          <w:sz w:val="24"/>
          <w:szCs w:val="24"/>
        </w:rPr>
        <w:t>233-243.</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 xml:space="preserve">Shi, Lei., Shan, Jingning., Ju, Yiguang., Aikens, Patricia., Prud’homme R. K., 2012. Nanoparticles as delivery vehicles for sunscreen agents. </w:t>
      </w:r>
      <w:r>
        <w:rPr>
          <w:rFonts w:ascii="Times New Roman" w:hAnsi="Times New Roman"/>
          <w:i/>
          <w:sz w:val="24"/>
          <w:szCs w:val="24"/>
        </w:rPr>
        <w:t>Colloids and Surfaces A: Physicochemical</w:t>
      </w:r>
      <w:r>
        <w:rPr>
          <w:rFonts w:ascii="Times New Roman" w:hAnsi="Times New Roman"/>
          <w:i/>
          <w:spacing w:val="40"/>
          <w:sz w:val="24"/>
          <w:szCs w:val="24"/>
        </w:rPr>
        <w:t xml:space="preserve"> </w:t>
      </w:r>
      <w:r>
        <w:rPr>
          <w:rFonts w:ascii="Times New Roman" w:hAnsi="Times New Roman"/>
          <w:i/>
          <w:sz w:val="24"/>
          <w:szCs w:val="24"/>
        </w:rPr>
        <w:t xml:space="preserve">and Engineering Aspects </w:t>
      </w:r>
      <w:r>
        <w:rPr>
          <w:rFonts w:ascii="Times New Roman" w:hAnsi="Times New Roman"/>
          <w:sz w:val="24"/>
          <w:szCs w:val="24"/>
        </w:rPr>
        <w:t>Volume 396, page 122-129.</w:t>
      </w:r>
    </w:p>
    <w:p>
      <w:pPr>
        <w:pStyle w:val="style66"/>
        <w:spacing w:lineRule="auto" w:line="360"/>
        <w:ind w:left="567" w:hanging="567"/>
        <w:jc w:val="both"/>
        <w:rPr>
          <w:sz w:val="24"/>
          <w:szCs w:val="24"/>
        </w:rPr>
      </w:pPr>
      <w:r>
        <w:rPr>
          <w:sz w:val="24"/>
          <w:szCs w:val="24"/>
        </w:rPr>
        <w:t>Serpone,</w:t>
      </w:r>
      <w:r>
        <w:rPr>
          <w:spacing w:val="-1"/>
          <w:sz w:val="24"/>
          <w:szCs w:val="24"/>
        </w:rPr>
        <w:t xml:space="preserve"> </w:t>
      </w:r>
      <w:r>
        <w:rPr>
          <w:sz w:val="24"/>
          <w:szCs w:val="24"/>
        </w:rPr>
        <w:t xml:space="preserve">Nick., Dondi Daniele., Albini Angelo., 2007. Inorganic and organic UV filters: Their role and efficacy in sunscreens and suncare products. </w:t>
      </w:r>
      <w:r>
        <w:rPr>
          <w:i/>
          <w:sz w:val="24"/>
          <w:szCs w:val="24"/>
        </w:rPr>
        <w:t xml:space="preserve">Inorganica Chimica Acta </w:t>
      </w:r>
      <w:r>
        <w:rPr>
          <w:sz w:val="24"/>
          <w:szCs w:val="24"/>
        </w:rPr>
        <w:t xml:space="preserve">Volume 360, page </w:t>
      </w:r>
      <w:r>
        <w:rPr>
          <w:spacing w:val="-2"/>
          <w:sz w:val="24"/>
          <w:szCs w:val="24"/>
        </w:rPr>
        <w:t>794-802.</w:t>
      </w:r>
    </w:p>
    <w:p>
      <w:pPr>
        <w:pStyle w:val="style66"/>
        <w:spacing w:lineRule="auto" w:line="360"/>
        <w:ind w:left="567" w:hanging="567"/>
        <w:jc w:val="both"/>
        <w:rPr>
          <w:sz w:val="24"/>
          <w:szCs w:val="24"/>
        </w:rPr>
      </w:pPr>
      <w:r>
        <w:rPr>
          <w:sz w:val="24"/>
          <w:szCs w:val="24"/>
        </w:rPr>
        <w:t>Lautenschlager,</w:t>
      </w:r>
      <w:r>
        <w:rPr>
          <w:spacing w:val="23"/>
          <w:sz w:val="24"/>
          <w:szCs w:val="24"/>
        </w:rPr>
        <w:t xml:space="preserve"> </w:t>
      </w:r>
      <w:r>
        <w:rPr>
          <w:sz w:val="24"/>
          <w:szCs w:val="24"/>
        </w:rPr>
        <w:t>Stephan.,</w:t>
      </w:r>
      <w:r>
        <w:rPr>
          <w:spacing w:val="18"/>
          <w:sz w:val="24"/>
          <w:szCs w:val="24"/>
        </w:rPr>
        <w:t xml:space="preserve"> </w:t>
      </w:r>
      <w:r>
        <w:rPr>
          <w:sz w:val="24"/>
          <w:szCs w:val="24"/>
        </w:rPr>
        <w:t>Wulf</w:t>
      </w:r>
      <w:r>
        <w:rPr>
          <w:spacing w:val="20"/>
          <w:sz w:val="24"/>
          <w:szCs w:val="24"/>
        </w:rPr>
        <w:t xml:space="preserve"> </w:t>
      </w:r>
      <w:r>
        <w:rPr>
          <w:sz w:val="24"/>
          <w:szCs w:val="24"/>
        </w:rPr>
        <w:t>C.</w:t>
      </w:r>
      <w:r>
        <w:rPr>
          <w:spacing w:val="19"/>
          <w:sz w:val="24"/>
          <w:szCs w:val="24"/>
        </w:rPr>
        <w:t xml:space="preserve"> </w:t>
      </w:r>
      <w:r>
        <w:rPr>
          <w:sz w:val="24"/>
          <w:szCs w:val="24"/>
        </w:rPr>
        <w:t>Hans,</w:t>
      </w:r>
      <w:r>
        <w:rPr>
          <w:spacing w:val="17"/>
          <w:sz w:val="24"/>
          <w:szCs w:val="24"/>
        </w:rPr>
        <w:t xml:space="preserve"> </w:t>
      </w:r>
      <w:r>
        <w:rPr>
          <w:sz w:val="24"/>
          <w:szCs w:val="24"/>
        </w:rPr>
        <w:t>Pittelkow</w:t>
      </w:r>
      <w:r>
        <w:rPr>
          <w:spacing w:val="19"/>
          <w:sz w:val="24"/>
          <w:szCs w:val="24"/>
        </w:rPr>
        <w:t xml:space="preserve"> </w:t>
      </w:r>
      <w:r>
        <w:rPr>
          <w:sz w:val="24"/>
          <w:szCs w:val="24"/>
        </w:rPr>
        <w:t>R.</w:t>
      </w:r>
      <w:r>
        <w:rPr>
          <w:spacing w:val="19"/>
          <w:sz w:val="24"/>
          <w:szCs w:val="24"/>
        </w:rPr>
        <w:t xml:space="preserve"> </w:t>
      </w:r>
      <w:r>
        <w:rPr>
          <w:sz w:val="24"/>
          <w:szCs w:val="24"/>
        </w:rPr>
        <w:t>Mark,</w:t>
      </w:r>
      <w:r>
        <w:rPr>
          <w:spacing w:val="17"/>
          <w:sz w:val="24"/>
          <w:szCs w:val="24"/>
        </w:rPr>
        <w:t xml:space="preserve"> </w:t>
      </w:r>
      <w:r>
        <w:rPr>
          <w:spacing w:val="-2"/>
          <w:sz w:val="24"/>
          <w:szCs w:val="24"/>
        </w:rPr>
        <w:t>2007.</w:t>
      </w:r>
      <w:r>
        <w:rPr>
          <w:sz w:val="24"/>
          <w:szCs w:val="24"/>
        </w:rPr>
        <w:t xml:space="preserve"> </w:t>
      </w:r>
      <w:r>
        <w:rPr>
          <w:sz w:val="24"/>
          <w:szCs w:val="24"/>
        </w:rPr>
        <w:t>Photoprotection.</w:t>
      </w:r>
      <w:r>
        <w:rPr>
          <w:spacing w:val="-6"/>
          <w:sz w:val="24"/>
          <w:szCs w:val="24"/>
        </w:rPr>
        <w:t xml:space="preserve"> </w:t>
      </w:r>
      <w:r>
        <w:rPr>
          <w:i/>
          <w:sz w:val="24"/>
          <w:szCs w:val="24"/>
        </w:rPr>
        <w:t>Lancet</w:t>
      </w:r>
      <w:r>
        <w:rPr>
          <w:i/>
          <w:spacing w:val="-5"/>
          <w:sz w:val="24"/>
          <w:szCs w:val="24"/>
        </w:rPr>
        <w:t xml:space="preserve"> </w:t>
      </w:r>
      <w:r>
        <w:rPr>
          <w:sz w:val="24"/>
          <w:szCs w:val="24"/>
        </w:rPr>
        <w:t>370,</w:t>
      </w:r>
      <w:r>
        <w:rPr>
          <w:spacing w:val="-8"/>
          <w:sz w:val="24"/>
          <w:szCs w:val="24"/>
        </w:rPr>
        <w:t xml:space="preserve"> </w:t>
      </w:r>
      <w:r>
        <w:rPr>
          <w:sz w:val="24"/>
          <w:szCs w:val="24"/>
        </w:rPr>
        <w:t>page</w:t>
      </w:r>
      <w:r>
        <w:rPr>
          <w:spacing w:val="-7"/>
          <w:sz w:val="24"/>
          <w:szCs w:val="24"/>
        </w:rPr>
        <w:t xml:space="preserve"> </w:t>
      </w:r>
      <w:r>
        <w:rPr>
          <w:sz w:val="24"/>
          <w:szCs w:val="24"/>
        </w:rPr>
        <w:t>528-</w:t>
      </w:r>
      <w:r>
        <w:rPr>
          <w:spacing w:val="-4"/>
          <w:sz w:val="24"/>
          <w:szCs w:val="24"/>
        </w:rPr>
        <w:t>537.</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 xml:space="preserve">Balakrishnan K. P., Narayanaswamy, Nithya. 2011. Botanicals as sunscreens: The role in the prevention of photoaging and skin cancer. </w:t>
      </w:r>
      <w:r>
        <w:rPr>
          <w:rFonts w:ascii="Times New Roman" w:hAnsi="Times New Roman"/>
          <w:i/>
          <w:sz w:val="24"/>
          <w:szCs w:val="24"/>
        </w:rPr>
        <w:t>International Journal of Research</w:t>
      </w:r>
      <w:r>
        <w:rPr>
          <w:rFonts w:ascii="Times New Roman" w:hAnsi="Times New Roman"/>
          <w:i/>
          <w:spacing w:val="40"/>
          <w:sz w:val="24"/>
          <w:szCs w:val="24"/>
        </w:rPr>
        <w:t xml:space="preserve"> </w:t>
      </w:r>
      <w:r>
        <w:rPr>
          <w:rFonts w:ascii="Times New Roman" w:hAnsi="Times New Roman"/>
          <w:i/>
          <w:sz w:val="24"/>
          <w:szCs w:val="24"/>
        </w:rPr>
        <w:t xml:space="preserve">in Cosmetic Science </w:t>
      </w:r>
      <w:r>
        <w:rPr>
          <w:rFonts w:ascii="Times New Roman" w:hAnsi="Times New Roman"/>
          <w:sz w:val="24"/>
          <w:szCs w:val="24"/>
        </w:rPr>
        <w:t>Volume 1, Issue 1, page 1-12.</w:t>
      </w:r>
    </w:p>
    <w:p>
      <w:pPr>
        <w:pStyle w:val="style66"/>
        <w:spacing w:lineRule="auto" w:line="360"/>
        <w:ind w:left="567" w:hanging="567"/>
        <w:jc w:val="both"/>
        <w:rPr>
          <w:sz w:val="24"/>
          <w:szCs w:val="24"/>
        </w:rPr>
      </w:pPr>
      <w:r>
        <w:rPr>
          <w:sz w:val="24"/>
          <w:szCs w:val="24"/>
        </w:rPr>
        <w:t>Rahayu, Safrin. 2013. Uji</w:t>
      </w:r>
      <w:r>
        <w:rPr>
          <w:spacing w:val="-1"/>
          <w:sz w:val="24"/>
          <w:szCs w:val="24"/>
        </w:rPr>
        <w:t xml:space="preserve"> </w:t>
      </w:r>
      <w:r>
        <w:rPr>
          <w:sz w:val="24"/>
          <w:szCs w:val="24"/>
        </w:rPr>
        <w:t>Penetrasi Asam</w:t>
      </w:r>
      <w:r>
        <w:rPr>
          <w:spacing w:val="-4"/>
          <w:sz w:val="24"/>
          <w:szCs w:val="24"/>
        </w:rPr>
        <w:t xml:space="preserve"> </w:t>
      </w:r>
      <w:r>
        <w:rPr>
          <w:sz w:val="24"/>
          <w:szCs w:val="24"/>
        </w:rPr>
        <w:t>p-Metoksi Sinamat Sistem Solid Lipid Nanopartikel Dengan Kombinasi Lipid Melalui Membran</w:t>
      </w:r>
      <w:r>
        <w:rPr>
          <w:spacing w:val="67"/>
          <w:sz w:val="24"/>
          <w:szCs w:val="24"/>
        </w:rPr>
        <w:t xml:space="preserve"> </w:t>
      </w:r>
      <w:r>
        <w:rPr>
          <w:sz w:val="24"/>
          <w:szCs w:val="24"/>
        </w:rPr>
        <w:t>Kulit</w:t>
      </w:r>
      <w:r>
        <w:rPr>
          <w:spacing w:val="70"/>
          <w:sz w:val="24"/>
          <w:szCs w:val="24"/>
        </w:rPr>
        <w:t xml:space="preserve"> </w:t>
      </w:r>
      <w:r>
        <w:rPr>
          <w:sz w:val="24"/>
          <w:szCs w:val="24"/>
        </w:rPr>
        <w:t>Tikus</w:t>
      </w:r>
      <w:r>
        <w:rPr>
          <w:spacing w:val="69"/>
          <w:sz w:val="24"/>
          <w:szCs w:val="24"/>
        </w:rPr>
        <w:t xml:space="preserve"> </w:t>
      </w:r>
      <w:r>
        <w:rPr>
          <w:sz w:val="24"/>
          <w:szCs w:val="24"/>
        </w:rPr>
        <w:t>(Sistem</w:t>
      </w:r>
      <w:r>
        <w:rPr>
          <w:spacing w:val="66"/>
          <w:sz w:val="24"/>
          <w:szCs w:val="24"/>
        </w:rPr>
        <w:t xml:space="preserve"> </w:t>
      </w:r>
      <w:r>
        <w:rPr>
          <w:sz w:val="24"/>
          <w:szCs w:val="24"/>
        </w:rPr>
        <w:t>SLN</w:t>
      </w:r>
      <w:r>
        <w:rPr>
          <w:spacing w:val="72"/>
          <w:sz w:val="24"/>
          <w:szCs w:val="24"/>
        </w:rPr>
        <w:t xml:space="preserve"> </w:t>
      </w:r>
      <w:r>
        <w:rPr>
          <w:sz w:val="24"/>
          <w:szCs w:val="24"/>
        </w:rPr>
        <w:t>APMS-Beeswax-</w:t>
      </w:r>
      <w:r>
        <w:rPr>
          <w:spacing w:val="-2"/>
          <w:sz w:val="24"/>
          <w:szCs w:val="24"/>
        </w:rPr>
        <w:t>Gliseril</w:t>
      </w:r>
    </w:p>
    <w:p>
      <w:pPr>
        <w:pStyle w:val="style66"/>
        <w:spacing w:lineRule="auto" w:line="360"/>
        <w:ind w:left="567" w:hanging="567"/>
        <w:jc w:val="both"/>
        <w:rPr>
          <w:sz w:val="24"/>
          <w:szCs w:val="24"/>
        </w:rPr>
      </w:pPr>
      <w:r>
        <w:rPr>
          <w:sz w:val="24"/>
          <w:szCs w:val="24"/>
        </w:rPr>
        <w:t>Monostearat-Tween).</w:t>
      </w:r>
      <w:r>
        <w:rPr>
          <w:spacing w:val="-1"/>
          <w:sz w:val="24"/>
          <w:szCs w:val="24"/>
        </w:rPr>
        <w:t xml:space="preserve"> </w:t>
      </w:r>
      <w:r>
        <w:rPr>
          <w:i/>
          <w:sz w:val="24"/>
          <w:szCs w:val="24"/>
        </w:rPr>
        <w:t>Skripsi</w:t>
      </w:r>
      <w:r>
        <w:rPr>
          <w:sz w:val="24"/>
          <w:szCs w:val="24"/>
        </w:rPr>
        <w:t>. Departemen</w:t>
      </w:r>
      <w:r>
        <w:rPr>
          <w:spacing w:val="-2"/>
          <w:sz w:val="24"/>
          <w:szCs w:val="24"/>
        </w:rPr>
        <w:t xml:space="preserve"> </w:t>
      </w:r>
      <w:r>
        <w:rPr>
          <w:sz w:val="24"/>
          <w:szCs w:val="24"/>
        </w:rPr>
        <w:t>Farmasetika, Fakultas Farmasi, Universitas Airlangga. Surabaya.</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Bunjes, Heike. 2011. Structural properties of solid lipid based colloidal drug delivery system</w:t>
      </w:r>
      <w:r>
        <w:rPr>
          <w:rFonts w:ascii="Times New Roman" w:hAnsi="Times New Roman"/>
          <w:i/>
          <w:sz w:val="24"/>
          <w:szCs w:val="24"/>
        </w:rPr>
        <w:t>. Current Opinions in Colloids &amp; Interface Science</w:t>
      </w:r>
      <w:r>
        <w:rPr>
          <w:rFonts w:ascii="Times New Roman" w:hAnsi="Times New Roman"/>
          <w:sz w:val="24"/>
          <w:szCs w:val="24"/>
        </w:rPr>
        <w:t>, Volume 16, page 405-411.</w:t>
      </w:r>
    </w:p>
    <w:p>
      <w:pPr>
        <w:pStyle w:val="style66"/>
        <w:spacing w:lineRule="auto" w:line="360"/>
        <w:ind w:left="567" w:hanging="567"/>
        <w:jc w:val="both"/>
        <w:rPr>
          <w:sz w:val="24"/>
          <w:szCs w:val="24"/>
        </w:rPr>
      </w:pPr>
      <w:r>
        <w:rPr>
          <w:sz w:val="24"/>
          <w:szCs w:val="24"/>
        </w:rPr>
        <w:t xml:space="preserve">Lu, Guang Wei., Flynn, Gordon L., 2009. Cutaneous and Transdermal Delivery- Processes and Systems of Delivery. </w:t>
      </w:r>
      <w:r>
        <w:rPr>
          <w:i/>
          <w:sz w:val="24"/>
          <w:szCs w:val="24"/>
        </w:rPr>
        <w:t>Modern Pharmaceutics 5th Edition</w:t>
      </w:r>
      <w:r>
        <w:rPr>
          <w:sz w:val="24"/>
          <w:szCs w:val="24"/>
        </w:rPr>
        <w:t>, Volume 2. New York.</w:t>
      </w:r>
    </w:p>
    <w:p>
      <w:pPr>
        <w:pStyle w:val="style66"/>
        <w:spacing w:lineRule="auto" w:line="360"/>
        <w:ind w:left="567" w:hanging="567"/>
        <w:jc w:val="both"/>
        <w:rPr>
          <w:sz w:val="24"/>
          <w:szCs w:val="24"/>
        </w:rPr>
      </w:pPr>
      <w:r>
        <w:rPr>
          <w:sz w:val="24"/>
          <w:szCs w:val="24"/>
        </w:rPr>
        <w:t>Yapar,</w:t>
      </w:r>
      <w:r>
        <w:rPr>
          <w:spacing w:val="75"/>
          <w:sz w:val="24"/>
          <w:szCs w:val="24"/>
        </w:rPr>
        <w:t xml:space="preserve"> </w:t>
      </w:r>
      <w:r>
        <w:rPr>
          <w:sz w:val="24"/>
          <w:szCs w:val="24"/>
        </w:rPr>
        <w:t>E.</w:t>
      </w:r>
      <w:r>
        <w:rPr>
          <w:spacing w:val="75"/>
          <w:sz w:val="24"/>
          <w:szCs w:val="24"/>
        </w:rPr>
        <w:t xml:space="preserve"> </w:t>
      </w:r>
      <w:r>
        <w:rPr>
          <w:sz w:val="24"/>
          <w:szCs w:val="24"/>
        </w:rPr>
        <w:t>Algin,</w:t>
      </w:r>
      <w:r>
        <w:rPr>
          <w:spacing w:val="76"/>
          <w:sz w:val="24"/>
          <w:szCs w:val="24"/>
        </w:rPr>
        <w:t xml:space="preserve"> </w:t>
      </w:r>
      <w:r>
        <w:rPr>
          <w:sz w:val="24"/>
          <w:szCs w:val="24"/>
        </w:rPr>
        <w:t>Inal</w:t>
      </w:r>
      <w:r>
        <w:rPr>
          <w:spacing w:val="76"/>
          <w:sz w:val="24"/>
          <w:szCs w:val="24"/>
        </w:rPr>
        <w:t xml:space="preserve"> </w:t>
      </w:r>
      <w:r>
        <w:rPr>
          <w:sz w:val="24"/>
          <w:szCs w:val="24"/>
        </w:rPr>
        <w:t>O.</w:t>
      </w:r>
      <w:r>
        <w:rPr>
          <w:spacing w:val="77"/>
          <w:sz w:val="24"/>
          <w:szCs w:val="24"/>
        </w:rPr>
        <w:t xml:space="preserve"> </w:t>
      </w:r>
      <w:r>
        <w:rPr>
          <w:sz w:val="24"/>
          <w:szCs w:val="24"/>
        </w:rPr>
        <w:t>2012.</w:t>
      </w:r>
      <w:r>
        <w:rPr>
          <w:spacing w:val="78"/>
          <w:sz w:val="24"/>
          <w:szCs w:val="24"/>
        </w:rPr>
        <w:t xml:space="preserve"> </w:t>
      </w:r>
      <w:r>
        <w:rPr>
          <w:sz w:val="24"/>
          <w:szCs w:val="24"/>
        </w:rPr>
        <w:t>Nanomaterials</w:t>
      </w:r>
      <w:r>
        <w:rPr>
          <w:spacing w:val="73"/>
          <w:sz w:val="24"/>
          <w:szCs w:val="24"/>
        </w:rPr>
        <w:t xml:space="preserve"> </w:t>
      </w:r>
      <w:r>
        <w:rPr>
          <w:sz w:val="24"/>
          <w:szCs w:val="24"/>
        </w:rPr>
        <w:t>and</w:t>
      </w:r>
      <w:r>
        <w:rPr>
          <w:spacing w:val="77"/>
          <w:sz w:val="24"/>
          <w:szCs w:val="24"/>
        </w:rPr>
        <w:t xml:space="preserve"> </w:t>
      </w:r>
      <w:r>
        <w:rPr>
          <w:spacing w:val="-2"/>
          <w:sz w:val="24"/>
          <w:szCs w:val="24"/>
        </w:rPr>
        <w:t>Cosmetics.</w:t>
      </w:r>
      <w:r>
        <w:rPr>
          <w:spacing w:val="-2"/>
          <w:sz w:val="24"/>
          <w:szCs w:val="24"/>
        </w:rPr>
        <w:t xml:space="preserve"> </w:t>
      </w:r>
      <w:r>
        <w:rPr>
          <w:color w:val="000000"/>
          <w:sz w:val="24"/>
          <w:szCs w:val="24"/>
        </w:rPr>
        <w:t>Journal</w:t>
      </w:r>
      <w:r>
        <w:rPr>
          <w:color w:val="000000"/>
          <w:spacing w:val="-6"/>
          <w:sz w:val="24"/>
          <w:szCs w:val="24"/>
        </w:rPr>
        <w:t xml:space="preserve"> </w:t>
      </w:r>
      <w:r>
        <w:rPr>
          <w:color w:val="000000"/>
          <w:sz w:val="24"/>
          <w:szCs w:val="24"/>
        </w:rPr>
        <w:t>Faculty</w:t>
      </w:r>
      <w:r>
        <w:rPr>
          <w:color w:val="000000"/>
          <w:spacing w:val="-7"/>
          <w:sz w:val="24"/>
          <w:szCs w:val="24"/>
        </w:rPr>
        <w:t xml:space="preserve"> </w:t>
      </w:r>
      <w:r>
        <w:rPr>
          <w:color w:val="000000"/>
          <w:sz w:val="24"/>
          <w:szCs w:val="24"/>
        </w:rPr>
        <w:t>Pharmacy</w:t>
      </w:r>
      <w:r>
        <w:rPr>
          <w:color w:val="000000"/>
          <w:spacing w:val="-5"/>
          <w:sz w:val="24"/>
          <w:szCs w:val="24"/>
        </w:rPr>
        <w:t xml:space="preserve"> </w:t>
      </w:r>
      <w:r>
        <w:rPr>
          <w:color w:val="000000"/>
          <w:sz w:val="24"/>
          <w:szCs w:val="24"/>
        </w:rPr>
        <w:t>Istanbul</w:t>
      </w:r>
      <w:r>
        <w:rPr>
          <w:color w:val="000000"/>
          <w:spacing w:val="-7"/>
          <w:sz w:val="24"/>
          <w:szCs w:val="24"/>
        </w:rPr>
        <w:t xml:space="preserve"> </w:t>
      </w:r>
      <w:r>
        <w:rPr>
          <w:i/>
          <w:color w:val="000000"/>
          <w:sz w:val="24"/>
          <w:szCs w:val="24"/>
        </w:rPr>
        <w:t>Ed.</w:t>
      </w:r>
      <w:r>
        <w:rPr>
          <w:i/>
          <w:color w:val="000000"/>
          <w:spacing w:val="-5"/>
          <w:sz w:val="24"/>
          <w:szCs w:val="24"/>
        </w:rPr>
        <w:t xml:space="preserve"> 42.</w:t>
      </w:r>
    </w:p>
    <w:p>
      <w:pPr>
        <w:pStyle w:val="style66"/>
        <w:spacing w:lineRule="auto" w:line="360"/>
        <w:ind w:left="567" w:hanging="567"/>
        <w:jc w:val="both"/>
        <w:rPr>
          <w:sz w:val="24"/>
          <w:szCs w:val="24"/>
        </w:rPr>
      </w:pPr>
      <w:r>
        <w:rPr>
          <w:sz w:val="24"/>
          <w:szCs w:val="24"/>
        </w:rPr>
        <w:t xml:space="preserve">Lin Cheng-Chin, Lin We-Jen. 2011. Sun Protection Analysis of Sunscreens Containing Titanium Dioxide Nanoparticles. </w:t>
      </w:r>
      <w:r>
        <w:rPr>
          <w:i/>
          <w:sz w:val="24"/>
          <w:szCs w:val="24"/>
        </w:rPr>
        <w:t xml:space="preserve">Journal Food and Drugs Analysis </w:t>
      </w:r>
      <w:r>
        <w:rPr>
          <w:sz w:val="24"/>
          <w:szCs w:val="24"/>
        </w:rPr>
        <w:t>Vol. 19 No.1 , page 1-18.</w:t>
      </w:r>
    </w:p>
    <w:p>
      <w:pPr>
        <w:pStyle w:val="style66"/>
        <w:spacing w:lineRule="auto" w:line="360"/>
        <w:ind w:left="567" w:hanging="567"/>
        <w:jc w:val="both"/>
        <w:rPr>
          <w:sz w:val="24"/>
          <w:szCs w:val="24"/>
        </w:rPr>
      </w:pPr>
      <w:r>
        <w:rPr>
          <w:sz w:val="24"/>
          <w:szCs w:val="24"/>
        </w:rPr>
        <w:t xml:space="preserve">Lason, Elwira. Ogonowski, Jan. 2011. Solid Lipid Nanoparticles: characteristic, aplication and obtaining. </w:t>
      </w:r>
      <w:r>
        <w:rPr>
          <w:i/>
          <w:sz w:val="24"/>
          <w:szCs w:val="24"/>
        </w:rPr>
        <w:t xml:space="preserve">CHEMIK </w:t>
      </w:r>
      <w:r>
        <w:rPr>
          <w:sz w:val="24"/>
          <w:szCs w:val="24"/>
        </w:rPr>
        <w:t>page 960-967.</w:t>
      </w:r>
    </w:p>
    <w:p>
      <w:pPr>
        <w:pStyle w:val="style66"/>
        <w:spacing w:lineRule="auto" w:line="360"/>
        <w:ind w:left="567" w:hanging="567"/>
        <w:jc w:val="both"/>
        <w:rPr>
          <w:sz w:val="24"/>
          <w:szCs w:val="24"/>
        </w:rPr>
      </w:pPr>
      <w:r>
        <w:rPr>
          <w:sz w:val="24"/>
          <w:szCs w:val="24"/>
        </w:rPr>
        <w:t>Popa, Alina., Niculae, Gabriela., Meghea, Aurelia. 2014. Co- encapslation of Mixture of Antioxidant and Sunscreen Agents</w:t>
      </w:r>
      <w:r>
        <w:rPr>
          <w:spacing w:val="40"/>
          <w:sz w:val="24"/>
          <w:szCs w:val="24"/>
        </w:rPr>
        <w:t xml:space="preserve"> </w:t>
      </w:r>
      <w:r>
        <w:rPr>
          <w:sz w:val="24"/>
          <w:szCs w:val="24"/>
        </w:rPr>
        <w:t xml:space="preserve">into Solid Lipid Nanoparticles. </w:t>
      </w:r>
      <w:r>
        <w:rPr>
          <w:i/>
          <w:sz w:val="24"/>
          <w:szCs w:val="24"/>
        </w:rPr>
        <w:t>U.P.B. Sci. Bull. Series B</w:t>
      </w:r>
      <w:r>
        <w:rPr>
          <w:sz w:val="24"/>
          <w:szCs w:val="24"/>
        </w:rPr>
        <w:t>,</w:t>
      </w:r>
      <w:r>
        <w:rPr>
          <w:spacing w:val="80"/>
          <w:sz w:val="24"/>
          <w:szCs w:val="24"/>
        </w:rPr>
        <w:t xml:space="preserve"> </w:t>
      </w:r>
      <w:r>
        <w:rPr>
          <w:spacing w:val="-2"/>
          <w:sz w:val="24"/>
          <w:szCs w:val="24"/>
        </w:rPr>
        <w:t>Vol.76</w:t>
      </w:r>
    </w:p>
    <w:p>
      <w:pPr>
        <w:pStyle w:val="style0"/>
        <w:spacing w:after="0" w:lineRule="auto" w:line="360"/>
        <w:ind w:left="567" w:hanging="567"/>
        <w:jc w:val="both"/>
        <w:rPr>
          <w:rFonts w:ascii="Times New Roman" w:hAnsi="Times New Roman"/>
          <w:sz w:val="24"/>
          <w:szCs w:val="24"/>
        </w:rPr>
      </w:pPr>
      <w:r>
        <w:rPr>
          <w:rFonts w:ascii="Times New Roman" w:hAnsi="Times New Roman"/>
          <w:sz w:val="24"/>
          <w:szCs w:val="24"/>
        </w:rPr>
        <w:t>Rowe Raymond C., Sheskey Paul J., Quinn Marian E.</w:t>
      </w:r>
      <w:r>
        <w:rPr>
          <w:rFonts w:ascii="Times New Roman" w:hAnsi="Times New Roman"/>
          <w:spacing w:val="40"/>
          <w:sz w:val="24"/>
          <w:szCs w:val="24"/>
        </w:rPr>
        <w:t xml:space="preserve"> </w:t>
      </w:r>
      <w:r>
        <w:rPr>
          <w:rFonts w:ascii="Times New Roman" w:hAnsi="Times New Roman"/>
          <w:sz w:val="24"/>
          <w:szCs w:val="24"/>
        </w:rPr>
        <w:t xml:space="preserve">2009. </w:t>
      </w:r>
      <w:r>
        <w:rPr>
          <w:rFonts w:ascii="Times New Roman" w:hAnsi="Times New Roman"/>
          <w:i/>
          <w:sz w:val="24"/>
          <w:szCs w:val="24"/>
        </w:rPr>
        <w:t>Handbook of</w:t>
      </w:r>
      <w:r>
        <w:rPr>
          <w:rFonts w:ascii="Times New Roman" w:hAnsi="Times New Roman"/>
          <w:i/>
          <w:spacing w:val="40"/>
          <w:sz w:val="24"/>
          <w:szCs w:val="24"/>
        </w:rPr>
        <w:t xml:space="preserve"> </w:t>
      </w:r>
      <w:r>
        <w:rPr>
          <w:rFonts w:ascii="Times New Roman" w:hAnsi="Times New Roman"/>
          <w:i/>
          <w:sz w:val="24"/>
          <w:szCs w:val="24"/>
        </w:rPr>
        <w:t xml:space="preserve">Pharmaceuticals Excipients </w:t>
      </w:r>
      <w:r>
        <w:rPr>
          <w:rFonts w:ascii="Times New Roman" w:hAnsi="Times New Roman"/>
          <w:sz w:val="24"/>
          <w:szCs w:val="24"/>
        </w:rPr>
        <w:t xml:space="preserve">Sixth </w:t>
      </w:r>
      <w:r>
        <w:rPr>
          <w:rFonts w:ascii="Times New Roman" w:hAnsi="Times New Roman"/>
          <w:sz w:val="24"/>
          <w:szCs w:val="24"/>
        </w:rPr>
        <w:t>Edition. Pharmaceutical Press :</w:t>
      </w:r>
      <w:r>
        <w:rPr>
          <w:rFonts w:ascii="Times New Roman" w:hAnsi="Times New Roman"/>
          <w:sz w:val="24"/>
          <w:szCs w:val="24"/>
        </w:rPr>
        <w:t xml:space="preserve"> </w:t>
      </w:r>
      <w:r>
        <w:rPr>
          <w:rFonts w:ascii="Times New Roman" w:hAnsi="Times New Roman"/>
          <w:sz w:val="24"/>
          <w:szCs w:val="24"/>
        </w:rPr>
        <w:t>London-</w:t>
      </w:r>
      <w:r>
        <w:rPr>
          <w:rFonts w:ascii="Times New Roman" w:hAnsi="Times New Roman"/>
          <w:spacing w:val="-7"/>
          <w:sz w:val="24"/>
          <w:szCs w:val="24"/>
        </w:rPr>
        <w:t xml:space="preserve"> </w:t>
      </w:r>
      <w:r>
        <w:rPr>
          <w:rFonts w:ascii="Times New Roman" w:hAnsi="Times New Roman"/>
          <w:spacing w:val="-2"/>
          <w:sz w:val="24"/>
          <w:szCs w:val="24"/>
        </w:rPr>
        <w:t>Chicago.</w:t>
      </w:r>
    </w:p>
    <w:p>
      <w:pPr>
        <w:pStyle w:val="style66"/>
        <w:spacing w:lineRule="auto" w:line="360"/>
        <w:ind w:left="567" w:hanging="567"/>
        <w:jc w:val="both"/>
        <w:rPr>
          <w:sz w:val="24"/>
          <w:szCs w:val="24"/>
        </w:rPr>
      </w:pPr>
    </w:p>
    <w:p>
      <w:pPr>
        <w:pStyle w:val="style0"/>
        <w:spacing w:after="0" w:lineRule="auto" w:line="360"/>
        <w:ind w:left="567" w:hanging="567"/>
        <w:jc w:val="both"/>
        <w:rPr>
          <w:rFonts w:ascii="Times New Roman" w:hAnsi="Times New Roman"/>
          <w:sz w:val="24"/>
          <w:szCs w:val="24"/>
        </w:rPr>
      </w:pPr>
    </w:p>
    <w:p>
      <w:pPr>
        <w:pStyle w:val="style0"/>
        <w:spacing w:after="0" w:lineRule="auto" w:line="360"/>
        <w:ind w:left="567" w:right="-1" w:hanging="567"/>
        <w:jc w:val="center"/>
        <w:rPr>
          <w:rFonts w:ascii="Times New Roman" w:hAnsi="Times New Roman"/>
          <w:color w:val="000000"/>
          <w:sz w:val="24"/>
          <w:szCs w:val="24"/>
        </w:rPr>
      </w:pPr>
    </w:p>
    <w:p>
      <w:pPr>
        <w:pStyle w:val="style0"/>
        <w:spacing w:after="0" w:lineRule="auto" w:line="360"/>
        <w:ind w:left="567" w:right="-1" w:hanging="567"/>
        <w:jc w:val="both"/>
        <w:rPr>
          <w:rFonts w:ascii="Times New Roman" w:hAnsi="Times New Roman"/>
          <w:sz w:val="24"/>
          <w:szCs w:val="24"/>
        </w:rPr>
      </w:pPr>
    </w:p>
    <w:p>
      <w:pPr>
        <w:pStyle w:val="style0"/>
        <w:spacing w:after="0" w:lineRule="auto" w:line="360"/>
        <w:ind w:left="567" w:right="-1" w:hanging="567"/>
        <w:jc w:val="both"/>
        <w:rPr>
          <w:rFonts w:ascii="Times New Roman" w:hAnsi="Times New Roman"/>
          <w:sz w:val="24"/>
          <w:szCs w:val="24"/>
        </w:rPr>
      </w:pPr>
    </w:p>
    <w:p>
      <w:pPr>
        <w:pStyle w:val="style0"/>
        <w:spacing w:after="0" w:lineRule="auto" w:line="360"/>
        <w:ind w:left="567" w:right="-1" w:hanging="567"/>
        <w:jc w:val="both"/>
        <w:rPr>
          <w:rFonts w:ascii="Times New Roman" w:hAnsi="Times New Roman"/>
          <w:sz w:val="24"/>
          <w:szCs w:val="24"/>
        </w:rPr>
      </w:pPr>
    </w:p>
    <w:p>
      <w:pPr>
        <w:pStyle w:val="style0"/>
        <w:spacing w:after="0" w:lineRule="auto" w:line="360"/>
        <w:ind w:left="567" w:right="-1" w:hanging="567"/>
        <w:jc w:val="both"/>
        <w:rPr>
          <w:rFonts w:ascii="Times New Roman" w:hAnsi="Times New Roman"/>
          <w:sz w:val="24"/>
          <w:szCs w:val="24"/>
        </w:rPr>
      </w:pPr>
    </w:p>
    <w:p>
      <w:pPr>
        <w:pStyle w:val="style0"/>
        <w:spacing w:after="0" w:lineRule="auto" w:line="360"/>
        <w:ind w:left="567" w:right="-1" w:hanging="567"/>
        <w:jc w:val="both"/>
        <w:rPr>
          <w:rFonts w:ascii="Times New Roman" w:hAnsi="Times New Roman"/>
          <w:sz w:val="24"/>
          <w:szCs w:val="24"/>
        </w:rPr>
      </w:pPr>
    </w:p>
    <w:p>
      <w:pPr>
        <w:pStyle w:val="style0"/>
        <w:tabs>
          <w:tab w:val="left" w:leader="none" w:pos="1861"/>
        </w:tabs>
        <w:spacing w:after="0" w:lineRule="auto" w:line="360"/>
        <w:rPr>
          <w:rFonts w:ascii="Times New Roman" w:hAnsi="Times New Roman"/>
          <w:b/>
          <w:sz w:val="24"/>
          <w:szCs w:val="24"/>
        </w:rPr>
      </w:pPr>
    </w:p>
    <w:sectPr>
      <w:type w:val="continuous"/>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96F3D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C246A526"/>
    <w:lvl w:ilvl="0">
      <w:start w:val="1"/>
      <w:numFmt w:val="decimal"/>
      <w:lvlText w:val="%1."/>
      <w:lvlJc w:val="left"/>
      <w:pPr>
        <w:ind w:left="720" w:hanging="360"/>
      </w:pPr>
      <w:rPr>
        <w:rFonts w:cs="Times New Roman" w:hint="default"/>
        <w:sz w:val="22"/>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2"/>
    <w:multiLevelType w:val="hybridMultilevel"/>
    <w:tmpl w:val="78ACC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multilevel"/>
    <w:tmpl w:val="31E81750"/>
    <w:lvl w:ilvl="0">
      <w:start w:val="7"/>
      <w:numFmt w:val="decimal"/>
      <w:lvlText w:val="%1"/>
      <w:lvlJc w:val="left"/>
      <w:pPr>
        <w:ind w:left="1613" w:hanging="352"/>
      </w:pPr>
      <w:rPr>
        <w:lang w:bidi="ar-SA" w:eastAsia="en-US"/>
      </w:rPr>
    </w:lvl>
    <w:lvl w:ilvl="1">
      <w:start w:val="1"/>
      <w:numFmt w:val="decimal"/>
      <w:lvlText w:val="%1.%2."/>
      <w:lvlJc w:val="left"/>
      <w:pPr>
        <w:ind w:left="1613" w:hanging="352"/>
      </w:pPr>
      <w:rPr>
        <w:rFonts w:ascii="Times New Roman" w:cs="Times New Roman" w:eastAsia="Times New Roman" w:hAnsi="Times New Roman" w:hint="default"/>
        <w:b/>
        <w:bCs/>
        <w:i w:val="false"/>
        <w:iCs w:val="false"/>
        <w:w w:val="99"/>
        <w:sz w:val="20"/>
        <w:szCs w:val="20"/>
        <w:lang w:bidi="ar-SA" w:eastAsia="en-US"/>
      </w:rPr>
    </w:lvl>
    <w:lvl w:ilvl="2">
      <w:start w:val="1"/>
      <w:numFmt w:val="decimal"/>
      <w:lvlText w:val="%3."/>
      <w:lvlJc w:val="left"/>
      <w:pPr>
        <w:ind w:left="1981" w:hanging="361"/>
      </w:pPr>
      <w:rPr>
        <w:w w:val="99"/>
        <w:lang w:bidi="ar-SA" w:eastAsia="en-US"/>
      </w:rPr>
    </w:lvl>
    <w:lvl w:ilvl="3">
      <w:start w:val="1"/>
      <w:numFmt w:val="bullet"/>
      <w:lvlText w:val="•"/>
      <w:lvlJc w:val="left"/>
      <w:pPr>
        <w:ind w:left="2671" w:hanging="361"/>
      </w:pPr>
      <w:rPr>
        <w:lang w:bidi="ar-SA" w:eastAsia="en-US"/>
      </w:rPr>
    </w:lvl>
    <w:lvl w:ilvl="4">
      <w:start w:val="1"/>
      <w:numFmt w:val="bullet"/>
      <w:lvlText w:val="•"/>
      <w:lvlJc w:val="left"/>
      <w:pPr>
        <w:ind w:left="3362" w:hanging="361"/>
      </w:pPr>
      <w:rPr>
        <w:lang w:bidi="ar-SA" w:eastAsia="en-US"/>
      </w:rPr>
    </w:lvl>
    <w:lvl w:ilvl="5">
      <w:start w:val="1"/>
      <w:numFmt w:val="bullet"/>
      <w:lvlText w:val="•"/>
      <w:lvlJc w:val="left"/>
      <w:pPr>
        <w:ind w:left="4053" w:hanging="361"/>
      </w:pPr>
      <w:rPr>
        <w:lang w:bidi="ar-SA" w:eastAsia="en-US"/>
      </w:rPr>
    </w:lvl>
    <w:lvl w:ilvl="6">
      <w:start w:val="1"/>
      <w:numFmt w:val="bullet"/>
      <w:lvlText w:val="•"/>
      <w:lvlJc w:val="left"/>
      <w:pPr>
        <w:ind w:left="4745" w:hanging="361"/>
      </w:pPr>
      <w:rPr>
        <w:lang w:bidi="ar-SA" w:eastAsia="en-US"/>
      </w:rPr>
    </w:lvl>
    <w:lvl w:ilvl="7">
      <w:start w:val="1"/>
      <w:numFmt w:val="bullet"/>
      <w:lvlText w:val="•"/>
      <w:lvlJc w:val="left"/>
      <w:pPr>
        <w:ind w:left="5436" w:hanging="361"/>
      </w:pPr>
      <w:rPr>
        <w:lang w:bidi="ar-SA" w:eastAsia="en-US"/>
      </w:rPr>
    </w:lvl>
    <w:lvl w:ilvl="8">
      <w:start w:val="1"/>
      <w:numFmt w:val="bullet"/>
      <w:lvlText w:val="•"/>
      <w:lvlJc w:val="left"/>
      <w:pPr>
        <w:ind w:left="6127" w:hanging="361"/>
      </w:pPr>
      <w:rPr>
        <w:lang w:bidi="ar-SA" w:eastAsia="en-US"/>
      </w:rPr>
    </w:lvl>
  </w:abstractNum>
  <w:abstractNum w:abstractNumId="4">
    <w:nsid w:val="00000004"/>
    <w:multiLevelType w:val="multilevel"/>
    <w:tmpl w:val="7AE06C6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4"/>
  </w:num>
  <w:num w:numId="4">
    <w:abstractNumId w:val="0"/>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3"/>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paragraph" w:styleId="style3">
    <w:name w:val="heading 3"/>
    <w:basedOn w:val="style0"/>
    <w:next w:val="style3"/>
    <w:link w:val="style4098"/>
    <w:qFormat/>
    <w:uiPriority w:val="1"/>
    <w:pPr>
      <w:widowControl w:val="false"/>
      <w:autoSpaceDE w:val="false"/>
      <w:autoSpaceDN w:val="false"/>
      <w:spacing w:after="0" w:lineRule="auto" w:line="240"/>
      <w:ind w:left="1762"/>
      <w:jc w:val="both"/>
      <w:outlineLvl w:val="2"/>
    </w:pPr>
    <w:rPr>
      <w:rFonts w:ascii="Times New Roman" w:eastAsia="Times New Roman" w:hAnsi="Times New Roman"/>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66">
    <w:name w:val="Body Text"/>
    <w:basedOn w:val="style0"/>
    <w:next w:val="style66"/>
    <w:link w:val="style4097"/>
    <w:qFormat/>
    <w:uiPriority w:val="1"/>
    <w:pPr>
      <w:widowControl w:val="false"/>
      <w:autoSpaceDE w:val="false"/>
      <w:autoSpaceDN w:val="false"/>
      <w:spacing w:after="0" w:lineRule="auto" w:line="240"/>
    </w:pPr>
    <w:rPr>
      <w:rFonts w:ascii="Times New Roman" w:eastAsia="Times New Roman" w:hAnsi="Times New Roman"/>
      <w:sz w:val="20"/>
      <w:szCs w:val="20"/>
    </w:rPr>
  </w:style>
  <w:style w:type="character" w:customStyle="1" w:styleId="style4097">
    <w:name w:val="Body Text Char"/>
    <w:basedOn w:val="style65"/>
    <w:next w:val="style4097"/>
    <w:link w:val="style66"/>
    <w:uiPriority w:val="1"/>
    <w:rPr>
      <w:rFonts w:ascii="Times New Roman" w:cs="Times New Roman" w:eastAsia="Times New Roman" w:hAnsi="Times New Roman"/>
      <w:sz w:val="20"/>
      <w:szCs w:val="20"/>
    </w:rPr>
  </w:style>
  <w:style w:type="character" w:customStyle="1" w:styleId="style4098">
    <w:name w:val="Heading 3 Char_380680d4-eaa6-4155-9b01-b376d9cbb852"/>
    <w:basedOn w:val="style65"/>
    <w:next w:val="style4098"/>
    <w:link w:val="style3"/>
    <w:uiPriority w:val="1"/>
    <w:rPr>
      <w:rFonts w:ascii="Times New Roman" w:cs="Times New Roman" w:eastAsia="Times New Roman" w:hAnsi="Times New Roman"/>
      <w:b/>
      <w:bCs/>
      <w:sz w:val="20"/>
      <w:szCs w:val="20"/>
    </w:rPr>
  </w:style>
  <w:style w:type="paragraph" w:customStyle="1" w:styleId="style4099">
    <w:name w:val="Table Paragraph"/>
    <w:basedOn w:val="style0"/>
    <w:next w:val="style4099"/>
    <w:qFormat/>
    <w:uiPriority w:val="1"/>
    <w:pPr>
      <w:widowControl w:val="false"/>
      <w:autoSpaceDE w:val="false"/>
      <w:autoSpaceDN w:val="false"/>
      <w:spacing w:after="0" w:lineRule="exact" w:line="202"/>
      <w:jc w:val="right"/>
    </w:pPr>
    <w:rPr>
      <w:rFonts w:ascii="Times New Roman" w:eastAsia="Times New Roman" w:hAnsi="Times New Roman"/>
    </w:rPr>
  </w:style>
  <w:style w:type="paragraph" w:styleId="style179">
    <w:name w:val="List Paragraph"/>
    <w:basedOn w:val="style0"/>
    <w:next w:val="style179"/>
    <w:link w:val="style4100"/>
    <w:qFormat/>
    <w:uiPriority w:val="1"/>
    <w:pPr>
      <w:ind w:left="720"/>
    </w:pPr>
    <w:rPr>
      <w:rFonts w:ascii="Times New Roman" w:eastAsia="Times New Roman" w:hAnsi="Times New Roman"/>
      <w:lang w:val="en-US"/>
    </w:rPr>
  </w:style>
  <w:style w:type="character" w:customStyle="1" w:styleId="style4100">
    <w:name w:val="List Paragraph Char"/>
    <w:next w:val="style4100"/>
    <w:link w:val="style179"/>
    <w:qFormat/>
    <w:uiPriority w:val="1"/>
    <w:rPr>
      <w:rFonts w:ascii="Times New Roman" w:cs="Times New Roman" w:eastAsia="Times New Roman" w:hAnsi="Times New Roman"/>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Words>2642</Words>
  <Pages>11</Pages>
  <Characters>16217</Characters>
  <Application>WPS Office</Application>
  <DocSecurity>0</DocSecurity>
  <Paragraphs>446</Paragraphs>
  <ScaleCrop>false</ScaleCrop>
  <LinksUpToDate>false</LinksUpToDate>
  <CharactersWithSpaces>18599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2023-10-10T07:50:00Z</dcterms:created>
  <dc:creator>USER</dc:creator>
  <lastModifiedBy>CPH2461</lastModifiedBy>
  <dcterms:modified xsi:type="dcterms:W3CDTF">2023-10-30T07:49:52Z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8bf44ff86d984fd793c05e3a82a8cdda</vt:lpwstr>
  </property>
</Properties>
</file>